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7FD" w:rsidRPr="003517FD" w:rsidRDefault="003517FD" w:rsidP="003517FD">
      <w:pPr>
        <w:spacing w:after="0" w:line="240" w:lineRule="auto"/>
        <w:jc w:val="center"/>
        <w:rPr>
          <w:rFonts w:ascii="Times New Roman" w:eastAsia="Times New Roman" w:hAnsi="Times New Roman" w:cs="Times New Roman"/>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uppressAutoHyphens/>
        <w:spacing w:after="0" w:line="240" w:lineRule="auto"/>
        <w:ind w:right="-87"/>
        <w:jc w:val="center"/>
        <w:rPr>
          <w:rFonts w:ascii="Calibri" w:eastAsia="Times New Roman" w:hAnsi="Calibri" w:cs="Times New Roman"/>
          <w:b/>
          <w:bCs/>
          <w:szCs w:val="36"/>
          <w:u w:val="single"/>
          <w:lang w:eastAsia="ar-SA"/>
        </w:rPr>
      </w:pPr>
    </w:p>
    <w:tbl>
      <w:tblPr>
        <w:tblW w:w="0" w:type="auto"/>
        <w:tblInd w:w="142" w:type="dxa"/>
        <w:tblLayout w:type="fixed"/>
        <w:tblLook w:val="04A0" w:firstRow="1" w:lastRow="0" w:firstColumn="1" w:lastColumn="0" w:noHBand="0" w:noVBand="1"/>
      </w:tblPr>
      <w:tblGrid>
        <w:gridCol w:w="10470"/>
      </w:tblGrid>
      <w:tr w:rsidR="003517FD" w:rsidRPr="003517FD" w:rsidTr="00190764">
        <w:trPr>
          <w:trHeight w:hRule="exact" w:val="1701"/>
        </w:trPr>
        <w:tc>
          <w:tcPr>
            <w:tcW w:w="10470" w:type="dxa"/>
            <w:shd w:val="clear" w:color="auto" w:fill="F2F2F2" w:themeFill="background1" w:themeFillShade="F2"/>
            <w:tcMar>
              <w:top w:w="0" w:type="dxa"/>
              <w:left w:w="0" w:type="dxa"/>
              <w:bottom w:w="0" w:type="dxa"/>
              <w:right w:w="0" w:type="dxa"/>
            </w:tcMar>
            <w:vAlign w:val="center"/>
          </w:tcPr>
          <w:p w:rsidR="003517FD" w:rsidRPr="003517FD" w:rsidRDefault="003517FD" w:rsidP="003517FD">
            <w:pPr>
              <w:spacing w:after="0" w:line="240" w:lineRule="auto"/>
              <w:jc w:val="center"/>
              <w:rPr>
                <w:rFonts w:ascii="Times New Roman" w:eastAsia="Times New Roman" w:hAnsi="Times New Roman" w:cs="Times New Roman"/>
                <w:color w:val="44546A" w:themeColor="text2"/>
                <w:sz w:val="40"/>
                <w:szCs w:val="40"/>
                <w:lang w:eastAsia="fr-FR"/>
              </w:rPr>
            </w:pPr>
            <w:r w:rsidRPr="003517FD">
              <w:rPr>
                <w:rFonts w:ascii="Arial" w:eastAsia="Verdana" w:hAnsi="Arial" w:cs="Arial"/>
                <w:b/>
                <w:color w:val="44546A" w:themeColor="text2"/>
                <w:sz w:val="40"/>
                <w:szCs w:val="40"/>
                <w:lang w:eastAsia="fr-FR"/>
              </w:rPr>
              <w:t>CADRE DU MÉMOIRE TECHNIQUE</w:t>
            </w:r>
            <w:r w:rsidRPr="003517FD">
              <w:rPr>
                <w:rFonts w:ascii="Times New Roman" w:eastAsia="Times New Roman" w:hAnsi="Times New Roman" w:cs="Times New Roman"/>
                <w:color w:val="44546A" w:themeColor="text2"/>
                <w:sz w:val="40"/>
                <w:szCs w:val="40"/>
                <w:lang w:eastAsia="fr-FR"/>
              </w:rPr>
              <w:t xml:space="preserve"> </w:t>
            </w:r>
          </w:p>
          <w:p w:rsidR="003517FD" w:rsidRPr="003517FD" w:rsidRDefault="003517FD" w:rsidP="003517FD">
            <w:pPr>
              <w:spacing w:after="0" w:line="240" w:lineRule="auto"/>
              <w:jc w:val="center"/>
              <w:rPr>
                <w:rFonts w:ascii="Arial" w:eastAsia="Times New Roman" w:hAnsi="Arial" w:cs="Arial"/>
                <w:color w:val="44546A" w:themeColor="text2"/>
                <w:sz w:val="40"/>
                <w:szCs w:val="40"/>
                <w:lang w:eastAsia="fr-FR"/>
              </w:rPr>
            </w:pPr>
            <w:r w:rsidRPr="003517FD">
              <w:rPr>
                <w:rFonts w:ascii="Arial" w:eastAsia="Verdana" w:hAnsi="Arial" w:cs="Arial"/>
                <w:b/>
                <w:color w:val="44546A" w:themeColor="text2"/>
                <w:sz w:val="40"/>
                <w:szCs w:val="40"/>
                <w:lang w:eastAsia="fr-FR"/>
              </w:rPr>
              <w:t>ET ÉVALUATION DE L’OFFRE</w:t>
            </w:r>
          </w:p>
        </w:tc>
      </w:tr>
    </w:tbl>
    <w:p w:rsidR="00FB050A" w:rsidRDefault="00FB050A" w:rsidP="003517FD">
      <w:pPr>
        <w:spacing w:after="0" w:line="240" w:lineRule="auto"/>
        <w:jc w:val="center"/>
        <w:rPr>
          <w:rFonts w:ascii="Arial" w:eastAsia="Times New Roman" w:hAnsi="Arial" w:cs="Arial"/>
          <w:i/>
          <w:sz w:val="28"/>
          <w:szCs w:val="28"/>
          <w:lang w:eastAsia="fr-FR"/>
        </w:rPr>
      </w:pPr>
    </w:p>
    <w:p w:rsidR="003517FD" w:rsidRPr="003517FD" w:rsidRDefault="003517FD" w:rsidP="003517FD">
      <w:pPr>
        <w:spacing w:after="0" w:line="240" w:lineRule="auto"/>
        <w:jc w:val="center"/>
        <w:rPr>
          <w:rFonts w:ascii="Arial" w:eastAsia="Times New Roman" w:hAnsi="Arial" w:cs="Arial"/>
          <w:i/>
          <w:sz w:val="28"/>
          <w:szCs w:val="28"/>
          <w:lang w:eastAsia="fr-FR"/>
        </w:rPr>
      </w:pPr>
      <w:r w:rsidRPr="003517FD">
        <w:rPr>
          <w:rFonts w:ascii="Arial" w:eastAsia="Times New Roman" w:hAnsi="Arial" w:cs="Arial"/>
          <w:i/>
          <w:sz w:val="28"/>
          <w:szCs w:val="28"/>
          <w:lang w:eastAsia="fr-FR"/>
        </w:rPr>
        <w:t>(Mémoire technique à remettre obligatoirement – Forme libre.</w:t>
      </w:r>
    </w:p>
    <w:p w:rsidR="003517FD" w:rsidRPr="003517FD" w:rsidRDefault="003517FD" w:rsidP="003517FD">
      <w:pPr>
        <w:spacing w:after="0" w:line="240" w:lineRule="auto"/>
        <w:jc w:val="center"/>
        <w:rPr>
          <w:rFonts w:ascii="Arial" w:eastAsia="Times New Roman" w:hAnsi="Arial" w:cs="Arial"/>
          <w:sz w:val="28"/>
          <w:szCs w:val="28"/>
          <w:lang w:eastAsia="fr-FR"/>
        </w:rPr>
      </w:pPr>
      <w:r w:rsidRPr="003517FD">
        <w:rPr>
          <w:rFonts w:ascii="Arial" w:eastAsia="Times New Roman" w:hAnsi="Arial" w:cs="Arial"/>
          <w:i/>
          <w:sz w:val="28"/>
          <w:szCs w:val="28"/>
          <w:u w:val="single"/>
          <w:lang w:eastAsia="fr-FR"/>
        </w:rPr>
        <w:t>Le m</w:t>
      </w:r>
      <w:r w:rsidR="00F7115B">
        <w:rPr>
          <w:rFonts w:ascii="Arial" w:eastAsia="Times New Roman" w:hAnsi="Arial" w:cs="Arial"/>
          <w:i/>
          <w:sz w:val="28"/>
          <w:szCs w:val="28"/>
          <w:u w:val="single"/>
          <w:lang w:eastAsia="fr-FR"/>
        </w:rPr>
        <w:t xml:space="preserve">émoire </w:t>
      </w:r>
      <w:r w:rsidR="00F7115B" w:rsidRPr="002A40E9">
        <w:rPr>
          <w:rFonts w:ascii="Arial" w:eastAsia="Times New Roman" w:hAnsi="Arial" w:cs="Arial"/>
          <w:i/>
          <w:sz w:val="28"/>
          <w:szCs w:val="28"/>
          <w:u w:val="single"/>
          <w:lang w:eastAsia="fr-FR"/>
        </w:rPr>
        <w:t>devra faire au maximum 20</w:t>
      </w:r>
      <w:r w:rsidRPr="002A40E9">
        <w:rPr>
          <w:rFonts w:ascii="Arial" w:eastAsia="Times New Roman" w:hAnsi="Arial" w:cs="Arial"/>
          <w:i/>
          <w:sz w:val="28"/>
          <w:szCs w:val="28"/>
          <w:u w:val="single"/>
          <w:lang w:eastAsia="fr-FR"/>
        </w:rPr>
        <w:t xml:space="preserve"> pages</w:t>
      </w:r>
      <w:r w:rsidRPr="002A40E9">
        <w:rPr>
          <w:rFonts w:ascii="Arial" w:eastAsia="Times New Roman" w:hAnsi="Arial" w:cs="Arial"/>
          <w:i/>
          <w:sz w:val="28"/>
          <w:szCs w:val="28"/>
          <w:lang w:eastAsia="fr-FR"/>
        </w:rPr>
        <w:t>)</w:t>
      </w:r>
    </w:p>
    <w:p w:rsidR="003517FD" w:rsidRPr="003517FD" w:rsidRDefault="003517FD" w:rsidP="003517FD">
      <w:pPr>
        <w:spacing w:after="0" w:line="240" w:lineRule="auto"/>
        <w:jc w:val="center"/>
        <w:rPr>
          <w:rFonts w:ascii="Arial" w:eastAsia="Times New Roman" w:hAnsi="Arial" w:cs="Arial"/>
          <w:caps/>
          <w:sz w:val="28"/>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tbl>
      <w:tblPr>
        <w:tblW w:w="10348" w:type="dxa"/>
        <w:tblInd w:w="250" w:type="dxa"/>
        <w:tblBorders>
          <w:top w:val="single" w:sz="4" w:space="0" w:color="auto"/>
          <w:bottom w:val="single" w:sz="4" w:space="0" w:color="auto"/>
        </w:tblBorders>
        <w:tblLook w:val="04A0" w:firstRow="1" w:lastRow="0" w:firstColumn="1" w:lastColumn="0" w:noHBand="0" w:noVBand="1"/>
      </w:tblPr>
      <w:tblGrid>
        <w:gridCol w:w="10348"/>
      </w:tblGrid>
      <w:tr w:rsidR="003517FD" w:rsidRPr="003517FD" w:rsidTr="00190764">
        <w:tc>
          <w:tcPr>
            <w:tcW w:w="10348" w:type="dxa"/>
            <w:shd w:val="clear" w:color="auto" w:fill="auto"/>
          </w:tcPr>
          <w:p w:rsidR="003517FD" w:rsidRPr="003517FD" w:rsidRDefault="003517FD" w:rsidP="003517FD">
            <w:pPr>
              <w:spacing w:after="0" w:line="240" w:lineRule="auto"/>
              <w:rPr>
                <w:rFonts w:ascii="Arial" w:eastAsia="Times New Roman" w:hAnsi="Arial" w:cs="Arial"/>
                <w:sz w:val="24"/>
                <w:szCs w:val="24"/>
                <w:lang w:eastAsia="fr-FR"/>
              </w:rPr>
            </w:pPr>
          </w:p>
          <w:p w:rsidR="003517FD" w:rsidRPr="00FB050A" w:rsidRDefault="003517FD" w:rsidP="003517FD">
            <w:pPr>
              <w:spacing w:after="0" w:line="240" w:lineRule="auto"/>
              <w:jc w:val="center"/>
              <w:rPr>
                <w:rFonts w:ascii="Arial" w:eastAsia="Times New Roman" w:hAnsi="Arial" w:cs="Arial"/>
                <w:b/>
                <w:smallCaps/>
                <w:sz w:val="32"/>
                <w:szCs w:val="32"/>
                <w:lang w:eastAsia="fr-FR"/>
              </w:rPr>
            </w:pPr>
            <w:r w:rsidRPr="00FB050A">
              <w:rPr>
                <w:rFonts w:ascii="Arial" w:eastAsia="Times New Roman" w:hAnsi="Arial" w:cs="Arial"/>
                <w:b/>
                <w:smallCaps/>
                <w:sz w:val="32"/>
                <w:szCs w:val="32"/>
                <w:lang w:eastAsia="fr-FR"/>
              </w:rPr>
              <w:t>MAINTENANCE DES EQUIPEMENTS DE CONTROLE D’ACCES CENTRALISES DE SORBONNE UNIVERSITE</w:t>
            </w:r>
          </w:p>
          <w:p w:rsidR="003517FD" w:rsidRPr="003517FD" w:rsidRDefault="003517FD" w:rsidP="003517FD">
            <w:pPr>
              <w:spacing w:after="0" w:line="240" w:lineRule="auto"/>
              <w:jc w:val="center"/>
              <w:rPr>
                <w:rFonts w:ascii="Arial" w:eastAsia="Times New Roman" w:hAnsi="Arial" w:cs="Arial"/>
                <w:sz w:val="24"/>
                <w:szCs w:val="24"/>
                <w:lang w:eastAsia="fr-FR"/>
              </w:rPr>
            </w:pPr>
          </w:p>
        </w:tc>
      </w:tr>
    </w:tbl>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jc w:val="center"/>
        <w:rPr>
          <w:rFonts w:ascii="Arial" w:eastAsia="Times New Roman" w:hAnsi="Arial" w:cs="Arial"/>
          <w:sz w:val="24"/>
          <w:szCs w:val="24"/>
          <w:lang w:eastAsia="fr-FR"/>
        </w:rPr>
      </w:pPr>
    </w:p>
    <w:p w:rsidR="003517FD" w:rsidRPr="003517FD" w:rsidRDefault="003517FD" w:rsidP="003517FD">
      <w:pPr>
        <w:spacing w:after="0" w:line="240" w:lineRule="auto"/>
        <w:jc w:val="center"/>
        <w:rPr>
          <w:rFonts w:ascii="Arial" w:eastAsia="Times New Roman" w:hAnsi="Arial" w:cs="Arial"/>
          <w:b/>
          <w:sz w:val="24"/>
          <w:szCs w:val="24"/>
          <w:lang w:eastAsia="fr-FR"/>
        </w:rPr>
      </w:pPr>
    </w:p>
    <w:p w:rsidR="003517FD" w:rsidRPr="003517FD" w:rsidRDefault="003517FD" w:rsidP="003517FD">
      <w:pPr>
        <w:spacing w:after="0" w:line="240" w:lineRule="auto"/>
        <w:jc w:val="center"/>
        <w:rPr>
          <w:rFonts w:ascii="Arial" w:eastAsia="Times New Roman" w:hAnsi="Arial" w:cs="Arial"/>
          <w:sz w:val="24"/>
          <w:szCs w:val="24"/>
          <w:lang w:eastAsia="fr-FR"/>
        </w:rPr>
      </w:pPr>
    </w:p>
    <w:p w:rsidR="003517FD" w:rsidRPr="003517FD" w:rsidRDefault="003517FD" w:rsidP="003517FD">
      <w:pPr>
        <w:spacing w:after="0" w:line="240" w:lineRule="auto"/>
        <w:jc w:val="center"/>
        <w:rPr>
          <w:rFonts w:ascii="Arial" w:eastAsia="Times New Roman" w:hAnsi="Arial" w:cs="Arial"/>
          <w:sz w:val="24"/>
          <w:szCs w:val="24"/>
          <w:lang w:eastAsia="fr-FR"/>
        </w:rPr>
      </w:pPr>
    </w:p>
    <w:p w:rsidR="003517FD" w:rsidRPr="003517FD" w:rsidRDefault="003517FD" w:rsidP="003517FD">
      <w:pPr>
        <w:spacing w:after="0" w:line="240" w:lineRule="auto"/>
        <w:jc w:val="center"/>
        <w:rPr>
          <w:rFonts w:ascii="Arial" w:eastAsia="Times New Roman" w:hAnsi="Arial" w:cs="Arial"/>
          <w:caps/>
          <w:sz w:val="28"/>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240" w:lineRule="auto"/>
        <w:rPr>
          <w:rFonts w:ascii="Arial" w:eastAsia="Times New Roman" w:hAnsi="Arial" w:cs="Arial"/>
          <w:sz w:val="24"/>
          <w:szCs w:val="24"/>
          <w:lang w:eastAsia="fr-FR"/>
        </w:rPr>
      </w:pPr>
    </w:p>
    <w:p w:rsidR="003517FD" w:rsidRPr="003517FD" w:rsidRDefault="003517FD" w:rsidP="003517FD">
      <w:pPr>
        <w:spacing w:after="0" w:line="360" w:lineRule="atLeast"/>
        <w:rPr>
          <w:rFonts w:ascii="Arial" w:eastAsia="Times New Roman" w:hAnsi="Arial" w:cs="Arial"/>
          <w:b/>
          <w:sz w:val="24"/>
          <w:szCs w:val="24"/>
          <w:u w:val="single"/>
          <w:lang w:eastAsia="fr-FR"/>
        </w:rPr>
      </w:pPr>
    </w:p>
    <w:p w:rsidR="003517FD" w:rsidRPr="003517FD" w:rsidRDefault="003517FD" w:rsidP="003517FD">
      <w:pPr>
        <w:suppressAutoHyphens/>
        <w:snapToGrid w:val="0"/>
        <w:spacing w:after="0" w:line="240" w:lineRule="auto"/>
        <w:rPr>
          <w:rFonts w:ascii="Arial" w:eastAsia="Times New Roman" w:hAnsi="Arial" w:cs="Arial"/>
          <w:sz w:val="24"/>
          <w:szCs w:val="24"/>
          <w:lang w:eastAsia="fr-FR"/>
        </w:rPr>
        <w:sectPr w:rsidR="003517FD" w:rsidRPr="003517FD" w:rsidSect="00EB2888">
          <w:headerReference w:type="default" r:id="rId7"/>
          <w:footerReference w:type="default" r:id="rId8"/>
          <w:headerReference w:type="first" r:id="rId9"/>
          <w:footerReference w:type="first" r:id="rId10"/>
          <w:pgSz w:w="11906" w:h="16838"/>
          <w:pgMar w:top="719" w:right="567" w:bottom="1438" w:left="567" w:header="709" w:footer="709" w:gutter="0"/>
          <w:cols w:space="708"/>
        </w:sectPr>
      </w:pPr>
    </w:p>
    <w:p w:rsidR="003517FD" w:rsidRPr="003517FD" w:rsidRDefault="003517FD" w:rsidP="003517FD">
      <w:pPr>
        <w:shd w:val="clear" w:color="auto" w:fill="FFFFFF"/>
        <w:spacing w:after="120" w:line="240" w:lineRule="auto"/>
        <w:jc w:val="center"/>
        <w:rPr>
          <w:rFonts w:ascii="Arial" w:eastAsia="Times New Roman" w:hAnsi="Arial" w:cs="Arial"/>
          <w:caps/>
          <w:highlight w:val="yellow"/>
          <w:lang w:eastAsia="fr-FR"/>
        </w:rPr>
      </w:pPr>
    </w:p>
    <w:p w:rsidR="003517FD" w:rsidRPr="003517FD" w:rsidRDefault="003517FD" w:rsidP="003517FD">
      <w:pPr>
        <w:shd w:val="clear" w:color="auto" w:fill="E2EFD9" w:themeFill="accent6" w:themeFillTint="33"/>
        <w:spacing w:after="120" w:line="240" w:lineRule="auto"/>
        <w:jc w:val="center"/>
        <w:rPr>
          <w:rFonts w:ascii="Arial" w:eastAsia="Times New Roman" w:hAnsi="Arial" w:cs="Arial"/>
          <w:b/>
          <w:sz w:val="32"/>
          <w:szCs w:val="32"/>
          <w:lang w:eastAsia="fr-FR"/>
        </w:rPr>
      </w:pPr>
    </w:p>
    <w:p w:rsidR="003517FD" w:rsidRPr="003517FD" w:rsidRDefault="003517FD" w:rsidP="003517FD">
      <w:pPr>
        <w:shd w:val="clear" w:color="auto" w:fill="E2EFD9" w:themeFill="accent6" w:themeFillTint="33"/>
        <w:spacing w:after="120" w:line="240" w:lineRule="auto"/>
        <w:jc w:val="center"/>
        <w:rPr>
          <w:rFonts w:ascii="Arial" w:eastAsia="Times New Roman" w:hAnsi="Arial" w:cs="Arial"/>
          <w:b/>
          <w:caps/>
          <w:sz w:val="32"/>
          <w:szCs w:val="32"/>
          <w:lang w:eastAsia="fr-FR"/>
        </w:rPr>
      </w:pPr>
      <w:r w:rsidRPr="003517FD">
        <w:rPr>
          <w:rFonts w:ascii="Arial" w:eastAsia="Times New Roman" w:hAnsi="Arial" w:cs="Arial"/>
          <w:b/>
          <w:caps/>
          <w:sz w:val="32"/>
          <w:szCs w:val="32"/>
          <w:lang w:eastAsia="fr-FR"/>
        </w:rPr>
        <w:t>FICHE DE PRÉSENTATION DU CANDIDAT</w:t>
      </w:r>
    </w:p>
    <w:p w:rsidR="003517FD" w:rsidRPr="003517FD" w:rsidRDefault="003517FD" w:rsidP="003517FD">
      <w:pPr>
        <w:shd w:val="clear" w:color="auto" w:fill="E2EFD9" w:themeFill="accent6" w:themeFillTint="33"/>
        <w:spacing w:after="120" w:line="240" w:lineRule="auto"/>
        <w:jc w:val="center"/>
        <w:rPr>
          <w:rFonts w:ascii="Arial" w:eastAsia="Times New Roman" w:hAnsi="Arial" w:cs="Arial"/>
          <w:caps/>
          <w:sz w:val="32"/>
          <w:szCs w:val="32"/>
          <w:lang w:eastAsia="fr-FR"/>
        </w:rPr>
      </w:pPr>
      <w:r w:rsidRPr="003517FD">
        <w:rPr>
          <w:rFonts w:ascii="Arial" w:eastAsia="Times New Roman" w:hAnsi="Arial" w:cs="Arial"/>
          <w:caps/>
          <w:sz w:val="32"/>
          <w:szCs w:val="32"/>
          <w:lang w:eastAsia="fr-FR"/>
        </w:rPr>
        <w:t>(</w:t>
      </w:r>
      <w:r w:rsidRPr="003517FD">
        <w:rPr>
          <w:rFonts w:ascii="Arial" w:eastAsia="Times New Roman" w:hAnsi="Arial" w:cs="Arial"/>
          <w:i/>
          <w:sz w:val="32"/>
          <w:szCs w:val="32"/>
          <w:lang w:eastAsia="fr-FR"/>
        </w:rPr>
        <w:t>A titre informatif</w:t>
      </w:r>
      <w:r w:rsidRPr="003517FD">
        <w:rPr>
          <w:rFonts w:ascii="Arial" w:eastAsia="Times New Roman" w:hAnsi="Arial" w:cs="Arial"/>
          <w:caps/>
          <w:sz w:val="32"/>
          <w:szCs w:val="32"/>
          <w:lang w:eastAsia="fr-FR"/>
        </w:rPr>
        <w:t>)</w:t>
      </w:r>
    </w:p>
    <w:p w:rsidR="003517FD" w:rsidRPr="003517FD" w:rsidRDefault="003517FD" w:rsidP="003517FD">
      <w:pPr>
        <w:shd w:val="clear" w:color="auto" w:fill="E2EFD9" w:themeFill="accent6" w:themeFillTint="33"/>
        <w:tabs>
          <w:tab w:val="left" w:pos="4820"/>
        </w:tabs>
        <w:spacing w:after="0" w:line="240" w:lineRule="auto"/>
        <w:jc w:val="center"/>
        <w:rPr>
          <w:rFonts w:ascii="Arial" w:eastAsia="Times New Roman" w:hAnsi="Arial" w:cs="Arial"/>
          <w:b/>
          <w:sz w:val="28"/>
          <w:szCs w:val="28"/>
          <w:u w:val="single"/>
          <w:lang w:eastAsia="fr-FR"/>
        </w:rPr>
      </w:pPr>
    </w:p>
    <w:p w:rsidR="003517FD" w:rsidRPr="00372A7F" w:rsidRDefault="003517FD" w:rsidP="003517FD">
      <w:pPr>
        <w:numPr>
          <w:ilvl w:val="0"/>
          <w:numId w:val="4"/>
        </w:numPr>
        <w:spacing w:before="120" w:after="120" w:line="276" w:lineRule="auto"/>
        <w:rPr>
          <w:rFonts w:ascii="Arial" w:eastAsia="Calibri" w:hAnsi="Arial" w:cs="Arial"/>
          <w:b/>
          <w:sz w:val="20"/>
          <w:szCs w:val="20"/>
        </w:rPr>
      </w:pPr>
      <w:r w:rsidRPr="00372A7F">
        <w:rPr>
          <w:rFonts w:ascii="Arial" w:eastAsia="Calibri" w:hAnsi="Arial" w:cs="Arial"/>
          <w:b/>
          <w:sz w:val="20"/>
          <w:szCs w:val="20"/>
        </w:rPr>
        <w:t xml:space="preserve">Identification du candidat </w:t>
      </w:r>
    </w:p>
    <w:p w:rsidR="003517FD" w:rsidRPr="00372A7F" w:rsidRDefault="003517FD" w:rsidP="003517FD">
      <w:pPr>
        <w:spacing w:before="120" w:after="120" w:line="276" w:lineRule="auto"/>
        <w:ind w:left="709"/>
        <w:rPr>
          <w:rFonts w:ascii="Arial" w:eastAsia="Calibri" w:hAnsi="Arial" w:cs="Arial"/>
          <w:i/>
          <w:sz w:val="20"/>
          <w:szCs w:val="20"/>
        </w:rPr>
      </w:pPr>
      <w:r w:rsidRPr="00372A7F">
        <w:rPr>
          <w:rFonts w:ascii="Arial" w:eastAsia="Calibri" w:hAnsi="Arial" w:cs="Arial"/>
          <w:sz w:val="20"/>
          <w:szCs w:val="20"/>
        </w:rPr>
        <w:t>(</w:t>
      </w:r>
      <w:r w:rsidRPr="00372A7F">
        <w:rPr>
          <w:rFonts w:ascii="Arial" w:eastAsia="Calibri" w:hAnsi="Arial" w:cs="Arial"/>
          <w:i/>
          <w:sz w:val="20"/>
          <w:szCs w:val="20"/>
        </w:rPr>
        <w:t>Nom de la société)</w:t>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numPr>
          <w:ilvl w:val="0"/>
          <w:numId w:val="4"/>
        </w:numPr>
        <w:spacing w:before="120" w:after="120" w:line="276" w:lineRule="auto"/>
        <w:jc w:val="both"/>
        <w:rPr>
          <w:rFonts w:ascii="Arial" w:eastAsia="Calibri" w:hAnsi="Arial" w:cs="Arial"/>
          <w:b/>
          <w:sz w:val="20"/>
          <w:szCs w:val="20"/>
        </w:rPr>
      </w:pPr>
      <w:r w:rsidRPr="00372A7F">
        <w:rPr>
          <w:rFonts w:ascii="Arial" w:eastAsia="Calibri" w:hAnsi="Arial" w:cs="Arial"/>
          <w:b/>
          <w:sz w:val="20"/>
          <w:szCs w:val="20"/>
        </w:rPr>
        <w:t>Adresse de la société, des locaux administratifs :</w:t>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numPr>
          <w:ilvl w:val="0"/>
          <w:numId w:val="4"/>
        </w:numPr>
        <w:tabs>
          <w:tab w:val="num" w:pos="709"/>
        </w:tabs>
        <w:spacing w:before="120" w:after="120" w:line="276" w:lineRule="auto"/>
        <w:jc w:val="both"/>
        <w:rPr>
          <w:rFonts w:ascii="Arial" w:eastAsia="Calibri" w:hAnsi="Arial" w:cs="Arial"/>
          <w:b/>
          <w:sz w:val="20"/>
          <w:szCs w:val="20"/>
        </w:rPr>
      </w:pPr>
      <w:r w:rsidRPr="00372A7F">
        <w:rPr>
          <w:rFonts w:ascii="Arial" w:eastAsia="Calibri" w:hAnsi="Arial" w:cs="Arial"/>
          <w:b/>
          <w:sz w:val="20"/>
          <w:szCs w:val="20"/>
        </w:rPr>
        <w:t>Correspondant permanent du suivi des relations avec Sorbonne Université :</w:t>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Calibri" w:hAnsi="Arial" w:cs="Arial"/>
          <w:sz w:val="20"/>
          <w:szCs w:val="20"/>
          <w:lang w:eastAsia="fr-FR"/>
        </w:rPr>
        <w:t xml:space="preserve">Nom : </w:t>
      </w: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Calibri" w:hAnsi="Arial" w:cs="Arial"/>
          <w:sz w:val="20"/>
          <w:szCs w:val="20"/>
          <w:lang w:eastAsia="fr-FR"/>
        </w:rPr>
        <w:t>Fonction :</w:t>
      </w:r>
      <w:r w:rsidRPr="00372A7F">
        <w:rPr>
          <w:rFonts w:ascii="Arial" w:eastAsia="Times New Roman" w:hAnsi="Arial" w:cs="Arial"/>
          <w:sz w:val="20"/>
          <w:szCs w:val="20"/>
          <w:lang w:eastAsia="fr-FR"/>
        </w:rPr>
        <w:t xml:space="preserve"> </w:t>
      </w: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Calibri" w:hAnsi="Arial" w:cs="Arial"/>
          <w:sz w:val="20"/>
          <w:szCs w:val="20"/>
          <w:lang w:eastAsia="fr-FR"/>
        </w:rPr>
        <w:t xml:space="preserve">Tel. : </w:t>
      </w: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Calibri" w:hAnsi="Arial" w:cs="Arial"/>
          <w:sz w:val="20"/>
          <w:szCs w:val="20"/>
          <w:lang w:eastAsia="fr-FR"/>
        </w:rPr>
        <w:t>Mobile :</w:t>
      </w:r>
      <w:r w:rsidRPr="00372A7F">
        <w:rPr>
          <w:rFonts w:ascii="Arial" w:eastAsia="Times New Roman" w:hAnsi="Arial" w:cs="Arial"/>
          <w:sz w:val="20"/>
          <w:szCs w:val="20"/>
          <w:lang w:eastAsia="fr-FR"/>
        </w:rPr>
        <w:t xml:space="preserve"> </w:t>
      </w: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r w:rsidRPr="00372A7F">
        <w:rPr>
          <w:rFonts w:ascii="Arial" w:eastAsia="Calibri" w:hAnsi="Arial" w:cs="Arial"/>
          <w:sz w:val="20"/>
          <w:szCs w:val="20"/>
          <w:lang w:eastAsia="fr-FR"/>
        </w:rPr>
        <w:t>E-mail :</w:t>
      </w:r>
      <w:r w:rsidRPr="00372A7F">
        <w:rPr>
          <w:rFonts w:ascii="Arial" w:eastAsia="Times New Roman" w:hAnsi="Arial" w:cs="Arial"/>
          <w:sz w:val="20"/>
          <w:szCs w:val="20"/>
          <w:lang w:eastAsia="fr-FR"/>
        </w:rPr>
        <w:t xml:space="preserve"> </w:t>
      </w:r>
      <w:r w:rsidRPr="00372A7F">
        <w:rPr>
          <w:rFonts w:ascii="Arial" w:eastAsia="Times New Roman" w:hAnsi="Arial" w:cs="Arial"/>
          <w:sz w:val="20"/>
          <w:szCs w:val="20"/>
          <w:lang w:eastAsia="fr-FR"/>
        </w:rPr>
        <w:tab/>
      </w: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tabs>
          <w:tab w:val="left" w:leader="dot" w:pos="9072"/>
        </w:tabs>
        <w:spacing w:after="0" w:line="240" w:lineRule="auto"/>
        <w:ind w:left="709"/>
        <w:rPr>
          <w:rFonts w:ascii="Arial" w:eastAsia="Times New Roman" w:hAnsi="Arial" w:cs="Arial"/>
          <w:sz w:val="20"/>
          <w:szCs w:val="20"/>
          <w:lang w:eastAsia="fr-FR"/>
        </w:rPr>
      </w:pPr>
    </w:p>
    <w:p w:rsidR="003517FD" w:rsidRPr="00372A7F" w:rsidRDefault="003517FD" w:rsidP="003517FD">
      <w:pPr>
        <w:numPr>
          <w:ilvl w:val="0"/>
          <w:numId w:val="5"/>
        </w:numPr>
        <w:spacing w:before="120" w:after="120" w:line="276" w:lineRule="auto"/>
        <w:contextualSpacing/>
        <w:jc w:val="both"/>
        <w:rPr>
          <w:rFonts w:ascii="Arial" w:eastAsia="Calibri" w:hAnsi="Arial" w:cs="Arial"/>
          <w:sz w:val="20"/>
          <w:szCs w:val="20"/>
        </w:rPr>
      </w:pPr>
      <w:r w:rsidRPr="00372A7F">
        <w:rPr>
          <w:rFonts w:ascii="Arial" w:eastAsia="Calibri" w:hAnsi="Arial" w:cs="Arial"/>
          <w:b/>
          <w:sz w:val="20"/>
          <w:szCs w:val="20"/>
        </w:rPr>
        <w:t>PME</w:t>
      </w:r>
      <w:r w:rsidRPr="00372A7F">
        <w:rPr>
          <w:rFonts w:ascii="Arial" w:eastAsia="Calibri" w:hAnsi="Arial" w:cs="Arial"/>
          <w:sz w:val="20"/>
          <w:szCs w:val="20"/>
        </w:rPr>
        <w:t xml:space="preserve"> : </w:t>
      </w:r>
      <w:r w:rsidRPr="00372A7F">
        <w:rPr>
          <w:rFonts w:ascii="Arial" w:eastAsia="Calibri" w:hAnsi="Arial" w:cs="Arial"/>
          <w:sz w:val="20"/>
          <w:szCs w:val="20"/>
        </w:rPr>
        <w:tab/>
        <w:t>OUI</w:t>
      </w:r>
      <w:r w:rsidRPr="00372A7F">
        <w:rPr>
          <w:rFonts w:ascii="Arial" w:eastAsia="Calibri" w:hAnsi="Arial" w:cs="Arial"/>
          <w:sz w:val="20"/>
          <w:szCs w:val="20"/>
        </w:rPr>
        <w:tab/>
      </w:r>
      <w:r w:rsidRPr="00372A7F">
        <w:rPr>
          <w:rFonts w:ascii="Arial" w:eastAsia="Calibri" w:hAnsi="Arial" w:cs="Arial"/>
          <w:sz w:val="20"/>
          <w:szCs w:val="20"/>
        </w:rPr>
        <w:tab/>
      </w:r>
      <w:r w:rsidRPr="00372A7F">
        <w:rPr>
          <w:rFonts w:ascii="Arial" w:eastAsia="Calibri" w:hAnsi="Arial" w:cs="Arial"/>
          <w:sz w:val="20"/>
          <w:szCs w:val="20"/>
        </w:rPr>
        <w:fldChar w:fldCharType="begin">
          <w:ffData>
            <w:name w:val=""/>
            <w:enabled/>
            <w:calcOnExit w:val="0"/>
            <w:checkBox>
              <w:size w:val="20"/>
              <w:default w:val="0"/>
            </w:checkBox>
          </w:ffData>
        </w:fldChar>
      </w:r>
      <w:r w:rsidRPr="00372A7F">
        <w:rPr>
          <w:rFonts w:ascii="Arial" w:eastAsia="Calibri" w:hAnsi="Arial" w:cs="Arial"/>
          <w:sz w:val="20"/>
          <w:szCs w:val="20"/>
        </w:rPr>
        <w:instrText xml:space="preserve"> FORMCHECKBOX </w:instrText>
      </w:r>
      <w:r w:rsidR="004A4C6C">
        <w:rPr>
          <w:rFonts w:ascii="Arial" w:eastAsia="Calibri" w:hAnsi="Arial" w:cs="Arial"/>
          <w:sz w:val="20"/>
          <w:szCs w:val="20"/>
        </w:rPr>
      </w:r>
      <w:r w:rsidR="004A4C6C">
        <w:rPr>
          <w:rFonts w:ascii="Arial" w:eastAsia="Calibri" w:hAnsi="Arial" w:cs="Arial"/>
          <w:sz w:val="20"/>
          <w:szCs w:val="20"/>
        </w:rPr>
        <w:fldChar w:fldCharType="separate"/>
      </w:r>
      <w:r w:rsidRPr="00372A7F">
        <w:rPr>
          <w:rFonts w:ascii="Arial" w:eastAsia="Calibri" w:hAnsi="Arial" w:cs="Arial"/>
          <w:sz w:val="20"/>
          <w:szCs w:val="20"/>
        </w:rPr>
        <w:fldChar w:fldCharType="end"/>
      </w:r>
      <w:r w:rsidRPr="00372A7F">
        <w:rPr>
          <w:rFonts w:ascii="Arial" w:eastAsia="Calibri" w:hAnsi="Arial" w:cs="Arial"/>
          <w:sz w:val="20"/>
          <w:szCs w:val="20"/>
        </w:rPr>
        <w:tab/>
      </w:r>
      <w:r w:rsidRPr="00372A7F">
        <w:rPr>
          <w:rFonts w:ascii="Arial" w:eastAsia="Calibri" w:hAnsi="Arial" w:cs="Arial"/>
          <w:sz w:val="20"/>
          <w:szCs w:val="20"/>
        </w:rPr>
        <w:tab/>
      </w:r>
      <w:r w:rsidRPr="00372A7F">
        <w:rPr>
          <w:rFonts w:ascii="Arial" w:eastAsia="Calibri" w:hAnsi="Arial" w:cs="Arial"/>
          <w:sz w:val="20"/>
          <w:szCs w:val="20"/>
        </w:rPr>
        <w:tab/>
      </w:r>
      <w:r w:rsidRPr="00372A7F">
        <w:rPr>
          <w:rFonts w:ascii="Arial" w:eastAsia="Calibri" w:hAnsi="Arial" w:cs="Arial"/>
          <w:sz w:val="20"/>
          <w:szCs w:val="20"/>
        </w:rPr>
        <w:tab/>
        <w:t xml:space="preserve">NON </w:t>
      </w:r>
      <w:r w:rsidRPr="00372A7F">
        <w:rPr>
          <w:rFonts w:ascii="Arial" w:eastAsia="Calibri" w:hAnsi="Arial" w:cs="Arial"/>
          <w:sz w:val="20"/>
          <w:szCs w:val="20"/>
        </w:rPr>
        <w:tab/>
      </w:r>
      <w:r w:rsidRPr="00372A7F">
        <w:rPr>
          <w:rFonts w:ascii="Arial" w:eastAsia="Calibri" w:hAnsi="Arial" w:cs="Arial"/>
          <w:sz w:val="20"/>
          <w:szCs w:val="20"/>
        </w:rPr>
        <w:fldChar w:fldCharType="begin">
          <w:ffData>
            <w:name w:val=""/>
            <w:enabled/>
            <w:calcOnExit w:val="0"/>
            <w:checkBox>
              <w:size w:val="20"/>
              <w:default w:val="0"/>
            </w:checkBox>
          </w:ffData>
        </w:fldChar>
      </w:r>
      <w:r w:rsidRPr="00372A7F">
        <w:rPr>
          <w:rFonts w:ascii="Arial" w:eastAsia="Calibri" w:hAnsi="Arial" w:cs="Arial"/>
          <w:sz w:val="20"/>
          <w:szCs w:val="20"/>
        </w:rPr>
        <w:instrText xml:space="preserve"> FORMCHECKBOX </w:instrText>
      </w:r>
      <w:r w:rsidR="004A4C6C">
        <w:rPr>
          <w:rFonts w:ascii="Arial" w:eastAsia="Calibri" w:hAnsi="Arial" w:cs="Arial"/>
          <w:sz w:val="20"/>
          <w:szCs w:val="20"/>
        </w:rPr>
      </w:r>
      <w:r w:rsidR="004A4C6C">
        <w:rPr>
          <w:rFonts w:ascii="Arial" w:eastAsia="Calibri" w:hAnsi="Arial" w:cs="Arial"/>
          <w:sz w:val="20"/>
          <w:szCs w:val="20"/>
        </w:rPr>
        <w:fldChar w:fldCharType="separate"/>
      </w:r>
      <w:r w:rsidRPr="00372A7F">
        <w:rPr>
          <w:rFonts w:ascii="Arial" w:eastAsia="Calibri" w:hAnsi="Arial" w:cs="Arial"/>
          <w:sz w:val="20"/>
          <w:szCs w:val="20"/>
        </w:rPr>
        <w:fldChar w:fldCharType="end"/>
      </w:r>
    </w:p>
    <w:p w:rsidR="003517FD" w:rsidRPr="003517FD" w:rsidRDefault="003517FD" w:rsidP="003517FD">
      <w:pPr>
        <w:tabs>
          <w:tab w:val="left" w:leader="dot" w:pos="9072"/>
        </w:tabs>
        <w:spacing w:after="0" w:line="240" w:lineRule="auto"/>
        <w:ind w:left="709"/>
        <w:rPr>
          <w:rFonts w:ascii="Arial" w:eastAsia="Times New Roman" w:hAnsi="Arial" w:cs="Arial"/>
          <w:caps/>
          <w:sz w:val="28"/>
          <w:szCs w:val="28"/>
          <w:lang w:eastAsia="fr-FR"/>
        </w:rPr>
      </w:pPr>
    </w:p>
    <w:p w:rsidR="003517FD" w:rsidRPr="003517FD" w:rsidRDefault="003517FD" w:rsidP="003517FD">
      <w:pPr>
        <w:spacing w:after="0" w:line="240" w:lineRule="auto"/>
        <w:jc w:val="both"/>
        <w:rPr>
          <w:rFonts w:ascii="Arial" w:eastAsia="Times New Roman" w:hAnsi="Arial" w:cs="Arial"/>
          <w:b/>
          <w:highlight w:val="yellow"/>
          <w:lang w:eastAsia="fr-FR"/>
        </w:rPr>
      </w:pPr>
    </w:p>
    <w:p w:rsidR="00CA1ED3" w:rsidRPr="002A40E9" w:rsidRDefault="003A4023" w:rsidP="002A40E9">
      <w:pPr>
        <w:rPr>
          <w:rFonts w:ascii="Arial" w:eastAsia="Times New Roman" w:hAnsi="Arial" w:cs="Arial"/>
          <w:b/>
          <w:highlight w:val="yellow"/>
          <w:lang w:eastAsia="fr-FR"/>
        </w:rPr>
      </w:pPr>
      <w:r>
        <w:rPr>
          <w:rFonts w:ascii="Arial" w:eastAsia="Times New Roman" w:hAnsi="Arial" w:cs="Arial"/>
          <w:b/>
          <w:highlight w:val="yellow"/>
          <w:lang w:eastAsia="fr-FR"/>
        </w:rPr>
        <w:br w:type="page"/>
      </w:r>
    </w:p>
    <w:p w:rsidR="00CA1ED3" w:rsidRDefault="00CA1ED3" w:rsidP="003517FD">
      <w:pPr>
        <w:spacing w:after="0" w:line="240" w:lineRule="auto"/>
        <w:jc w:val="both"/>
        <w:rPr>
          <w:rFonts w:ascii="Arial" w:eastAsia="Times New Roman" w:hAnsi="Arial" w:cs="Arial"/>
          <w:b/>
          <w:highlight w:val="yellow"/>
          <w:lang w:eastAsia="fr-FR"/>
        </w:rPr>
      </w:pPr>
    </w:p>
    <w:p w:rsidR="00CA1ED3" w:rsidRDefault="00CA1ED3" w:rsidP="003517FD">
      <w:pPr>
        <w:spacing w:after="0" w:line="240" w:lineRule="auto"/>
        <w:jc w:val="both"/>
        <w:rPr>
          <w:rFonts w:ascii="Arial" w:eastAsia="Times New Roman" w:hAnsi="Arial" w:cs="Arial"/>
          <w:b/>
          <w:highlight w:val="yellow"/>
          <w:lang w:eastAsia="fr-FR"/>
        </w:rPr>
      </w:pPr>
    </w:p>
    <w:p w:rsidR="0030117B" w:rsidRDefault="0030117B" w:rsidP="003517FD">
      <w:pPr>
        <w:spacing w:after="0" w:line="240" w:lineRule="auto"/>
        <w:jc w:val="both"/>
        <w:rPr>
          <w:rFonts w:ascii="Arial" w:eastAsia="Times New Roman" w:hAnsi="Arial" w:cs="Arial"/>
          <w:b/>
          <w:highlight w:val="yellow"/>
          <w:lang w:eastAsia="fr-FR"/>
        </w:rPr>
      </w:pPr>
    </w:p>
    <w:p w:rsidR="0030117B" w:rsidRDefault="0030117B" w:rsidP="003517FD">
      <w:pPr>
        <w:spacing w:after="0" w:line="240" w:lineRule="auto"/>
        <w:jc w:val="both"/>
        <w:rPr>
          <w:rFonts w:ascii="Arial" w:eastAsia="Times New Roman" w:hAnsi="Arial" w:cs="Arial"/>
          <w:b/>
          <w:highlight w:val="yellow"/>
          <w:lang w:eastAsia="fr-FR"/>
        </w:rPr>
      </w:pPr>
    </w:p>
    <w:p w:rsidR="003517FD" w:rsidRPr="003517FD" w:rsidRDefault="003517FD" w:rsidP="003517FD">
      <w:pPr>
        <w:shd w:val="clear" w:color="auto" w:fill="DDD9C3"/>
        <w:spacing w:after="120" w:line="240" w:lineRule="auto"/>
        <w:jc w:val="center"/>
        <w:rPr>
          <w:rFonts w:ascii="Arial" w:eastAsia="Times New Roman" w:hAnsi="Arial" w:cs="Arial"/>
          <w:sz w:val="20"/>
          <w:szCs w:val="20"/>
          <w:lang w:eastAsia="fr-FR"/>
        </w:rPr>
      </w:pPr>
      <w:bookmarkStart w:id="0" w:name="_GoBack"/>
      <w:bookmarkEnd w:id="0"/>
    </w:p>
    <w:p w:rsidR="003517FD" w:rsidRPr="003517FD" w:rsidRDefault="003517FD" w:rsidP="003517FD">
      <w:pPr>
        <w:shd w:val="clear" w:color="auto" w:fill="DDD9C3"/>
        <w:spacing w:after="120" w:line="240" w:lineRule="auto"/>
        <w:jc w:val="center"/>
        <w:rPr>
          <w:rFonts w:ascii="Arial" w:eastAsia="Times New Roman" w:hAnsi="Arial" w:cs="Arial"/>
          <w:b/>
          <w:sz w:val="32"/>
          <w:szCs w:val="32"/>
          <w:lang w:eastAsia="fr-FR"/>
        </w:rPr>
      </w:pPr>
      <w:r w:rsidRPr="003517FD">
        <w:rPr>
          <w:rFonts w:ascii="Arial" w:eastAsia="Times New Roman" w:hAnsi="Arial" w:cs="Arial"/>
          <w:b/>
          <w:sz w:val="32"/>
          <w:szCs w:val="32"/>
          <w:lang w:eastAsia="fr-FR"/>
        </w:rPr>
        <w:t>Critère 1. Prix</w:t>
      </w:r>
    </w:p>
    <w:p w:rsidR="003517FD" w:rsidRPr="003517FD" w:rsidRDefault="003517FD" w:rsidP="003517FD">
      <w:pPr>
        <w:shd w:val="clear" w:color="auto" w:fill="DDD9C3"/>
        <w:spacing w:after="120" w:line="240" w:lineRule="auto"/>
        <w:jc w:val="center"/>
        <w:rPr>
          <w:rFonts w:ascii="Arial" w:eastAsia="Times New Roman" w:hAnsi="Arial" w:cs="Arial"/>
          <w:b/>
          <w:sz w:val="28"/>
          <w:szCs w:val="28"/>
          <w:lang w:eastAsia="fr-FR"/>
        </w:rPr>
      </w:pPr>
      <w:r w:rsidRPr="003517FD">
        <w:rPr>
          <w:rFonts w:ascii="Arial" w:eastAsia="Times New Roman" w:hAnsi="Arial" w:cs="Arial"/>
          <w:b/>
          <w:sz w:val="28"/>
          <w:szCs w:val="28"/>
          <w:lang w:eastAsia="fr-FR"/>
        </w:rPr>
        <w:t>(</w:t>
      </w:r>
      <w:bookmarkStart w:id="1" w:name="_Hlk33294560"/>
      <w:proofErr w:type="gramStart"/>
      <w:r w:rsidRPr="003517FD">
        <w:rPr>
          <w:rFonts w:ascii="Arial" w:eastAsia="Times New Roman" w:hAnsi="Arial" w:cs="Arial"/>
          <w:b/>
          <w:sz w:val="28"/>
          <w:szCs w:val="28"/>
          <w:lang w:eastAsia="fr-FR"/>
        </w:rPr>
        <w:t>sur</w:t>
      </w:r>
      <w:proofErr w:type="gramEnd"/>
      <w:r w:rsidRPr="003517FD">
        <w:rPr>
          <w:rFonts w:ascii="Arial" w:eastAsia="Times New Roman" w:hAnsi="Arial" w:cs="Arial"/>
          <w:b/>
          <w:sz w:val="28"/>
          <w:szCs w:val="28"/>
          <w:lang w:eastAsia="fr-FR"/>
        </w:rPr>
        <w:t xml:space="preserve"> </w:t>
      </w:r>
      <w:r w:rsidR="00D559D3">
        <w:rPr>
          <w:rFonts w:ascii="Arial" w:eastAsia="Times New Roman" w:hAnsi="Arial" w:cs="Arial"/>
          <w:b/>
          <w:sz w:val="28"/>
          <w:szCs w:val="28"/>
          <w:lang w:eastAsia="fr-FR"/>
        </w:rPr>
        <w:t xml:space="preserve">20 </w:t>
      </w:r>
      <w:r w:rsidRPr="003517FD">
        <w:rPr>
          <w:rFonts w:ascii="Arial" w:eastAsia="Times New Roman" w:hAnsi="Arial" w:cs="Arial"/>
          <w:b/>
          <w:sz w:val="28"/>
          <w:szCs w:val="28"/>
          <w:lang w:eastAsia="fr-FR"/>
        </w:rPr>
        <w:t>points</w:t>
      </w:r>
      <w:bookmarkEnd w:id="1"/>
      <w:r w:rsidR="00D559D3">
        <w:rPr>
          <w:rFonts w:ascii="Arial" w:eastAsia="Times New Roman" w:hAnsi="Arial" w:cs="Arial"/>
          <w:b/>
          <w:sz w:val="28"/>
          <w:szCs w:val="28"/>
          <w:lang w:eastAsia="fr-FR"/>
        </w:rPr>
        <w:t xml:space="preserve"> pondéré à 55%</w:t>
      </w:r>
      <w:r w:rsidRPr="003517FD">
        <w:rPr>
          <w:rFonts w:ascii="Arial" w:eastAsia="Times New Roman" w:hAnsi="Arial" w:cs="Arial"/>
          <w:b/>
          <w:sz w:val="28"/>
          <w:szCs w:val="28"/>
          <w:lang w:eastAsia="fr-FR"/>
        </w:rPr>
        <w:t>)</w:t>
      </w:r>
    </w:p>
    <w:p w:rsidR="003517FD" w:rsidRPr="003517FD" w:rsidRDefault="003517FD" w:rsidP="003517FD">
      <w:pPr>
        <w:shd w:val="clear" w:color="auto" w:fill="DDD9C3"/>
        <w:spacing w:after="120" w:line="240" w:lineRule="auto"/>
        <w:jc w:val="center"/>
        <w:rPr>
          <w:rFonts w:ascii="Arial" w:eastAsia="Times New Roman" w:hAnsi="Arial" w:cs="Arial"/>
          <w:sz w:val="20"/>
          <w:szCs w:val="20"/>
          <w:lang w:eastAsia="fr-FR"/>
        </w:rPr>
      </w:pPr>
    </w:p>
    <w:p w:rsidR="003517FD" w:rsidRPr="003517FD" w:rsidRDefault="003517FD" w:rsidP="003517FD">
      <w:pPr>
        <w:spacing w:after="0" w:line="240" w:lineRule="auto"/>
        <w:jc w:val="both"/>
        <w:rPr>
          <w:rFonts w:ascii="Arial" w:eastAsia="Times New Roman" w:hAnsi="Arial" w:cs="Arial"/>
          <w:sz w:val="24"/>
          <w:szCs w:val="24"/>
          <w:lang w:eastAsia="fr-FR"/>
        </w:rPr>
      </w:pPr>
    </w:p>
    <w:p w:rsidR="003517FD" w:rsidRPr="003517FD" w:rsidRDefault="003517FD" w:rsidP="003517FD">
      <w:pPr>
        <w:spacing w:after="0" w:line="240" w:lineRule="auto"/>
        <w:jc w:val="both"/>
        <w:rPr>
          <w:rFonts w:ascii="Arial" w:eastAsia="Times New Roman" w:hAnsi="Arial" w:cs="Arial"/>
          <w:sz w:val="24"/>
          <w:szCs w:val="24"/>
          <w:lang w:eastAsia="fr-FR"/>
        </w:rPr>
      </w:pPr>
    </w:p>
    <w:p w:rsidR="003517FD" w:rsidRPr="00372A7F" w:rsidRDefault="003517FD" w:rsidP="003517FD">
      <w:pPr>
        <w:tabs>
          <w:tab w:val="left" w:pos="1020"/>
        </w:tabs>
        <w:spacing w:after="0" w:line="240" w:lineRule="auto"/>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 xml:space="preserve">Le critère prix sera apprécié en fonction du montant forfaitaire relatif à la maintenance préventive et corrective des installations </w:t>
      </w:r>
      <w:r w:rsidR="00D559D3">
        <w:rPr>
          <w:rFonts w:ascii="Arial" w:eastAsia="Times New Roman" w:hAnsi="Arial" w:cs="Arial"/>
          <w:sz w:val="20"/>
          <w:szCs w:val="20"/>
          <w:lang w:eastAsia="fr-FR"/>
        </w:rPr>
        <w:t>de contrôle d’accès</w:t>
      </w:r>
      <w:r w:rsidRPr="00372A7F">
        <w:rPr>
          <w:rFonts w:ascii="Arial" w:eastAsia="Times New Roman" w:hAnsi="Arial" w:cs="Arial"/>
          <w:sz w:val="20"/>
          <w:szCs w:val="20"/>
          <w:lang w:eastAsia="fr-FR"/>
        </w:rPr>
        <w:t>, ainsi que du coût des prestations hors forfait, à bons de commande de l’annexe financière à l’acte d’engagement.</w:t>
      </w:r>
    </w:p>
    <w:p w:rsidR="003517FD" w:rsidRPr="00372A7F" w:rsidRDefault="003517FD" w:rsidP="003517FD">
      <w:pPr>
        <w:tabs>
          <w:tab w:val="left" w:pos="1020"/>
        </w:tabs>
        <w:spacing w:after="0" w:line="240" w:lineRule="auto"/>
        <w:jc w:val="both"/>
        <w:rPr>
          <w:rFonts w:ascii="Arial" w:eastAsia="Times New Roman" w:hAnsi="Arial" w:cs="Arial"/>
          <w:sz w:val="20"/>
          <w:szCs w:val="20"/>
          <w:highlight w:val="yellow"/>
          <w:lang w:eastAsia="fr-FR"/>
        </w:rPr>
      </w:pPr>
    </w:p>
    <w:p w:rsidR="003517FD" w:rsidRPr="00372A7F" w:rsidRDefault="003517FD" w:rsidP="003517FD">
      <w:pPr>
        <w:tabs>
          <w:tab w:val="left" w:pos="1020"/>
        </w:tabs>
        <w:spacing w:after="0" w:line="240" w:lineRule="auto"/>
        <w:jc w:val="both"/>
        <w:rPr>
          <w:rFonts w:ascii="Arial" w:eastAsia="Times New Roman" w:hAnsi="Arial" w:cs="Arial"/>
          <w:sz w:val="20"/>
          <w:szCs w:val="20"/>
          <w:lang w:eastAsia="fr-FR"/>
        </w:rPr>
      </w:pPr>
    </w:p>
    <w:p w:rsidR="003517FD" w:rsidRPr="00372A7F" w:rsidRDefault="003517FD" w:rsidP="003517FD">
      <w:pPr>
        <w:spacing w:after="0" w:line="240" w:lineRule="auto"/>
        <w:jc w:val="both"/>
        <w:rPr>
          <w:rFonts w:ascii="Arial" w:eastAsia="Times New Roman" w:hAnsi="Arial" w:cs="Arial"/>
          <w:color w:val="000000"/>
          <w:sz w:val="20"/>
          <w:szCs w:val="20"/>
          <w:u w:val="single"/>
          <w:lang w:eastAsia="fr-FR"/>
        </w:rPr>
      </w:pPr>
      <w:r w:rsidRPr="00372A7F">
        <w:rPr>
          <w:rFonts w:ascii="Arial" w:eastAsia="Times New Roman" w:hAnsi="Arial" w:cs="Arial"/>
          <w:color w:val="000000"/>
          <w:sz w:val="20"/>
          <w:szCs w:val="20"/>
          <w:u w:val="single"/>
          <w:lang w:eastAsia="fr-FR"/>
        </w:rPr>
        <w:t>Montant forfaitaire:</w:t>
      </w:r>
    </w:p>
    <w:p w:rsidR="003517FD" w:rsidRPr="00372A7F" w:rsidRDefault="003517FD" w:rsidP="003517FD">
      <w:pPr>
        <w:spacing w:after="0" w:line="240" w:lineRule="auto"/>
        <w:jc w:val="both"/>
        <w:rPr>
          <w:rFonts w:ascii="Arial" w:eastAsia="Times New Roman" w:hAnsi="Arial" w:cs="Arial"/>
          <w:sz w:val="20"/>
          <w:szCs w:val="20"/>
          <w:highlight w:val="yellow"/>
          <w:lang w:eastAsia="fr-FR"/>
        </w:rPr>
      </w:pPr>
      <w:r w:rsidRPr="00372A7F">
        <w:rPr>
          <w:rFonts w:ascii="Arial" w:eastAsia="Times New Roman" w:hAnsi="Arial" w:cs="Arial"/>
          <w:sz w:val="20"/>
          <w:szCs w:val="20"/>
          <w:lang w:eastAsia="fr-FR"/>
        </w:rPr>
        <w:t>Le montant forfaitaire annuel relatif à la maintenance préventive et corrective des installations est basé à partir de la somme des prix annuels hors taxe de chaque type de prestation indiqués par le candidat dans son annexe financière</w:t>
      </w:r>
      <w:r w:rsidR="00D559D3">
        <w:rPr>
          <w:rFonts w:ascii="Arial" w:eastAsia="Times New Roman" w:hAnsi="Arial" w:cs="Arial"/>
          <w:sz w:val="20"/>
          <w:szCs w:val="20"/>
          <w:lang w:eastAsia="fr-FR"/>
        </w:rPr>
        <w:t xml:space="preserve"> (DPGF)</w:t>
      </w:r>
      <w:r w:rsidRPr="00372A7F">
        <w:rPr>
          <w:rFonts w:ascii="Arial" w:eastAsia="Times New Roman" w:hAnsi="Arial" w:cs="Arial"/>
          <w:sz w:val="20"/>
          <w:szCs w:val="20"/>
          <w:lang w:eastAsia="fr-FR"/>
        </w:rPr>
        <w:t>.</w:t>
      </w:r>
    </w:p>
    <w:p w:rsidR="003517FD" w:rsidRPr="00372A7F" w:rsidRDefault="003517FD" w:rsidP="003517FD">
      <w:pPr>
        <w:spacing w:after="0" w:line="240" w:lineRule="auto"/>
        <w:jc w:val="both"/>
        <w:rPr>
          <w:rFonts w:ascii="Arial" w:eastAsia="Times New Roman" w:hAnsi="Arial" w:cs="Arial"/>
          <w:sz w:val="20"/>
          <w:szCs w:val="20"/>
          <w:highlight w:val="yellow"/>
          <w:lang w:eastAsia="fr-FR"/>
        </w:rPr>
      </w:pPr>
    </w:p>
    <w:p w:rsidR="003517FD" w:rsidRPr="00372A7F" w:rsidRDefault="003517FD" w:rsidP="003517FD">
      <w:pPr>
        <w:spacing w:after="0" w:line="240" w:lineRule="auto"/>
        <w:jc w:val="both"/>
        <w:rPr>
          <w:rFonts w:ascii="Arial" w:eastAsia="Times New Roman" w:hAnsi="Arial" w:cs="Arial"/>
          <w:sz w:val="20"/>
          <w:szCs w:val="20"/>
          <w:highlight w:val="yellow"/>
          <w:lang w:eastAsia="fr-FR"/>
        </w:rPr>
      </w:pPr>
    </w:p>
    <w:p w:rsidR="003517FD" w:rsidRPr="00372A7F" w:rsidRDefault="003517FD" w:rsidP="003517FD">
      <w:pPr>
        <w:spacing w:after="0" w:line="240" w:lineRule="auto"/>
        <w:jc w:val="both"/>
        <w:rPr>
          <w:rFonts w:ascii="Arial" w:eastAsia="+mn-ea" w:hAnsi="Arial" w:cs="Arial"/>
          <w:color w:val="000000"/>
          <w:sz w:val="20"/>
          <w:szCs w:val="20"/>
          <w:u w:val="single"/>
          <w:lang w:eastAsia="fr-FR"/>
        </w:rPr>
      </w:pPr>
      <w:r w:rsidRPr="00372A7F">
        <w:rPr>
          <w:rFonts w:ascii="Arial" w:eastAsia="+mn-ea" w:hAnsi="Arial" w:cs="Arial"/>
          <w:color w:val="000000"/>
          <w:sz w:val="20"/>
          <w:szCs w:val="20"/>
          <w:u w:val="single"/>
          <w:lang w:eastAsia="fr-FR"/>
        </w:rPr>
        <w:t>Coût des prestations à bons de commande :</w:t>
      </w:r>
    </w:p>
    <w:p w:rsidR="003517FD" w:rsidRPr="00372A7F" w:rsidRDefault="003517FD" w:rsidP="003517FD">
      <w:pPr>
        <w:spacing w:after="0" w:line="240" w:lineRule="auto"/>
        <w:jc w:val="both"/>
        <w:rPr>
          <w:rFonts w:ascii="Arial" w:eastAsia="Times New Roman" w:hAnsi="Arial" w:cs="Arial"/>
          <w:color w:val="000000"/>
          <w:sz w:val="20"/>
          <w:szCs w:val="20"/>
          <w:highlight w:val="yellow"/>
          <w:lang w:eastAsia="fr-FR"/>
        </w:rPr>
      </w:pPr>
      <w:r w:rsidRPr="00372A7F">
        <w:rPr>
          <w:rFonts w:ascii="Arial" w:eastAsia="Times New Roman" w:hAnsi="Arial" w:cs="Arial"/>
          <w:color w:val="000000"/>
          <w:sz w:val="20"/>
          <w:szCs w:val="20"/>
          <w:lang w:eastAsia="fr-FR"/>
        </w:rPr>
        <w:t xml:space="preserve">Le coût des prestations commandées hors forfait est calculé à partir d’une simulation </w:t>
      </w:r>
      <w:r w:rsidRPr="002A40E9">
        <w:rPr>
          <w:rFonts w:ascii="Arial" w:eastAsia="Times New Roman" w:hAnsi="Arial" w:cs="Arial"/>
          <w:sz w:val="20"/>
          <w:szCs w:val="20"/>
          <w:lang w:eastAsia="fr-FR"/>
        </w:rPr>
        <w:t xml:space="preserve">(non communiquée aux candidats) dans laquelle les quantités correspondent à une prévision d'activité sur une année sur la base des prix unitaires hors taxe (prestations spécialisées, fournitures seules et taux </w:t>
      </w:r>
      <w:r w:rsidRPr="00372A7F">
        <w:rPr>
          <w:rFonts w:ascii="Arial" w:eastAsia="Times New Roman" w:hAnsi="Arial" w:cs="Arial"/>
          <w:color w:val="000000"/>
          <w:sz w:val="20"/>
          <w:szCs w:val="20"/>
          <w:lang w:eastAsia="fr-FR"/>
        </w:rPr>
        <w:t xml:space="preserve">horaires) et des coefficients pour </w:t>
      </w:r>
      <w:r w:rsidR="00F7115B" w:rsidRPr="00372A7F">
        <w:rPr>
          <w:rFonts w:ascii="Arial" w:eastAsia="Times New Roman" w:hAnsi="Arial" w:cs="Arial"/>
          <w:color w:val="000000"/>
          <w:sz w:val="20"/>
          <w:szCs w:val="20"/>
          <w:lang w:eastAsia="fr-FR"/>
        </w:rPr>
        <w:t>les fournitures issues</w:t>
      </w:r>
      <w:r w:rsidRPr="00372A7F">
        <w:rPr>
          <w:rFonts w:ascii="Arial" w:eastAsia="Times New Roman" w:hAnsi="Arial" w:cs="Arial"/>
          <w:color w:val="000000"/>
          <w:sz w:val="20"/>
          <w:szCs w:val="20"/>
          <w:lang w:eastAsia="fr-FR"/>
        </w:rPr>
        <w:t xml:space="preserve"> du </w:t>
      </w:r>
      <w:r w:rsidR="00D559D3">
        <w:rPr>
          <w:rFonts w:ascii="Arial" w:eastAsia="Times New Roman" w:hAnsi="Arial" w:cs="Arial"/>
          <w:color w:val="000000"/>
          <w:sz w:val="20"/>
          <w:szCs w:val="20"/>
          <w:lang w:eastAsia="fr-FR"/>
        </w:rPr>
        <w:t>bordereau de prix unitaires r</w:t>
      </w:r>
      <w:r w:rsidRPr="00372A7F">
        <w:rPr>
          <w:rFonts w:ascii="Arial" w:eastAsia="Times New Roman" w:hAnsi="Arial" w:cs="Arial"/>
          <w:color w:val="000000"/>
          <w:sz w:val="20"/>
          <w:szCs w:val="20"/>
          <w:lang w:eastAsia="fr-FR"/>
        </w:rPr>
        <w:t>emis par le candidat.</w:t>
      </w:r>
    </w:p>
    <w:p w:rsidR="003517FD" w:rsidRPr="00372A7F" w:rsidRDefault="003517FD" w:rsidP="003517FD">
      <w:pPr>
        <w:spacing w:after="0" w:line="240" w:lineRule="auto"/>
        <w:jc w:val="both"/>
        <w:rPr>
          <w:rFonts w:ascii="Arial" w:eastAsia="Times New Roman" w:hAnsi="Arial" w:cs="Arial"/>
          <w:color w:val="000000"/>
          <w:sz w:val="20"/>
          <w:szCs w:val="20"/>
          <w:highlight w:val="yellow"/>
          <w:lang w:eastAsia="fr-FR"/>
        </w:rPr>
      </w:pPr>
    </w:p>
    <w:p w:rsidR="003517FD" w:rsidRPr="00372A7F" w:rsidRDefault="003517FD" w:rsidP="003517FD">
      <w:pPr>
        <w:spacing w:after="0" w:line="240" w:lineRule="auto"/>
        <w:jc w:val="both"/>
        <w:rPr>
          <w:rFonts w:ascii="Arial" w:eastAsia="Times New Roman" w:hAnsi="Arial" w:cs="Arial"/>
          <w:color w:val="000000"/>
          <w:sz w:val="20"/>
          <w:szCs w:val="20"/>
          <w:highlight w:val="yellow"/>
          <w:lang w:eastAsia="fr-FR"/>
        </w:rPr>
      </w:pPr>
    </w:p>
    <w:p w:rsidR="003517FD" w:rsidRPr="00372A7F" w:rsidRDefault="003517FD" w:rsidP="003517FD">
      <w:pPr>
        <w:spacing w:after="0" w:line="240" w:lineRule="auto"/>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C'est donc l'addition de ces 2 montants qui est pris en considération pour la notation.</w:t>
      </w:r>
    </w:p>
    <w:p w:rsidR="003517FD" w:rsidRPr="00372A7F" w:rsidRDefault="003517FD" w:rsidP="003517FD">
      <w:pPr>
        <w:spacing w:after="0" w:line="240" w:lineRule="auto"/>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 xml:space="preserve">La notation de ce critère se fait en application de la méthode de notation de la « règle de trois ». La notation est établie sur la base de l’offre </w:t>
      </w:r>
      <w:proofErr w:type="gramStart"/>
      <w:r w:rsidRPr="00372A7F">
        <w:rPr>
          <w:rFonts w:ascii="Arial" w:eastAsia="Times New Roman" w:hAnsi="Arial" w:cs="Arial"/>
          <w:sz w:val="20"/>
          <w:szCs w:val="20"/>
          <w:lang w:eastAsia="fr-FR"/>
        </w:rPr>
        <w:t>la</w:t>
      </w:r>
      <w:proofErr w:type="gramEnd"/>
      <w:r w:rsidRPr="00372A7F">
        <w:rPr>
          <w:rFonts w:ascii="Arial" w:eastAsia="Times New Roman" w:hAnsi="Arial" w:cs="Arial"/>
          <w:sz w:val="20"/>
          <w:szCs w:val="20"/>
          <w:lang w:eastAsia="fr-FR"/>
        </w:rPr>
        <w:t xml:space="preserve"> moins </w:t>
      </w:r>
      <w:proofErr w:type="spellStart"/>
      <w:r w:rsidRPr="00372A7F">
        <w:rPr>
          <w:rFonts w:ascii="Arial" w:eastAsia="Times New Roman" w:hAnsi="Arial" w:cs="Arial"/>
          <w:sz w:val="20"/>
          <w:szCs w:val="20"/>
          <w:lang w:eastAsia="fr-FR"/>
        </w:rPr>
        <w:t>disante</w:t>
      </w:r>
      <w:proofErr w:type="spellEnd"/>
      <w:r w:rsidRPr="00372A7F">
        <w:rPr>
          <w:rFonts w:ascii="Arial" w:eastAsia="Times New Roman" w:hAnsi="Arial" w:cs="Arial"/>
          <w:sz w:val="20"/>
          <w:szCs w:val="20"/>
          <w:lang w:eastAsia="fr-FR"/>
        </w:rPr>
        <w:t>. La formule déterminant la note financière des candidats est la suivante :</w:t>
      </w:r>
    </w:p>
    <w:p w:rsidR="003517FD" w:rsidRPr="00372A7F" w:rsidRDefault="003517FD" w:rsidP="003517FD">
      <w:pPr>
        <w:spacing w:after="0" w:line="240" w:lineRule="auto"/>
        <w:jc w:val="both"/>
        <w:rPr>
          <w:rFonts w:ascii="Arial" w:eastAsia="Times New Roman" w:hAnsi="Arial" w:cs="Arial"/>
          <w:i/>
          <w:sz w:val="20"/>
          <w:szCs w:val="20"/>
          <w:lang w:eastAsia="fr-FR"/>
        </w:rPr>
      </w:pPr>
      <w:r w:rsidRPr="00372A7F">
        <w:rPr>
          <w:rFonts w:ascii="Arial" w:eastAsia="Times New Roman" w:hAnsi="Arial" w:cs="Arial"/>
          <w:i/>
          <w:sz w:val="20"/>
          <w:szCs w:val="20"/>
          <w:lang w:eastAsia="fr-FR"/>
        </w:rPr>
        <w:t>Note = note maximale (</w:t>
      </w:r>
      <w:r w:rsidR="00D559D3">
        <w:rPr>
          <w:rFonts w:ascii="Arial" w:eastAsia="Times New Roman" w:hAnsi="Arial" w:cs="Arial"/>
          <w:i/>
          <w:sz w:val="20"/>
          <w:szCs w:val="20"/>
          <w:lang w:eastAsia="fr-FR"/>
        </w:rPr>
        <w:t>20</w:t>
      </w:r>
      <w:r w:rsidRPr="00372A7F">
        <w:rPr>
          <w:rFonts w:ascii="Arial" w:eastAsia="Times New Roman" w:hAnsi="Arial" w:cs="Arial"/>
          <w:i/>
          <w:sz w:val="20"/>
          <w:szCs w:val="20"/>
          <w:lang w:eastAsia="fr-FR"/>
        </w:rPr>
        <w:t xml:space="preserve">) x (Offre la moins </w:t>
      </w:r>
      <w:proofErr w:type="spellStart"/>
      <w:r w:rsidRPr="00372A7F">
        <w:rPr>
          <w:rFonts w:ascii="Arial" w:eastAsia="Times New Roman" w:hAnsi="Arial" w:cs="Arial"/>
          <w:i/>
          <w:sz w:val="20"/>
          <w:szCs w:val="20"/>
          <w:lang w:eastAsia="fr-FR"/>
        </w:rPr>
        <w:t>disante</w:t>
      </w:r>
      <w:proofErr w:type="spellEnd"/>
      <w:r w:rsidRPr="00372A7F">
        <w:rPr>
          <w:rFonts w:ascii="Arial" w:eastAsia="Times New Roman" w:hAnsi="Arial" w:cs="Arial"/>
          <w:i/>
          <w:sz w:val="20"/>
          <w:szCs w:val="20"/>
          <w:lang w:eastAsia="fr-FR"/>
        </w:rPr>
        <w:t xml:space="preserve"> / Offre notée)</w:t>
      </w:r>
    </w:p>
    <w:p w:rsidR="003517FD" w:rsidRPr="00372A7F" w:rsidRDefault="003517FD" w:rsidP="003517FD">
      <w:pPr>
        <w:spacing w:after="0" w:line="240" w:lineRule="auto"/>
        <w:jc w:val="both"/>
        <w:rPr>
          <w:rFonts w:ascii="Arial" w:eastAsia="Times New Roman" w:hAnsi="Arial" w:cs="Arial"/>
          <w:sz w:val="20"/>
          <w:szCs w:val="20"/>
          <w:lang w:eastAsia="fr-FR"/>
        </w:rPr>
      </w:pPr>
    </w:p>
    <w:p w:rsidR="003517FD" w:rsidRPr="00372A7F" w:rsidRDefault="003517FD" w:rsidP="003517FD">
      <w:pPr>
        <w:spacing w:after="0" w:line="240" w:lineRule="auto"/>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 xml:space="preserve">Le candidat ayant obtenu la meilleure note se verra attribuer la note maximale de </w:t>
      </w:r>
      <w:r w:rsidR="00D559D3">
        <w:rPr>
          <w:rFonts w:ascii="Arial" w:eastAsia="Times New Roman" w:hAnsi="Arial" w:cs="Arial"/>
          <w:sz w:val="20"/>
          <w:szCs w:val="20"/>
          <w:lang w:eastAsia="fr-FR"/>
        </w:rPr>
        <w:t>20</w:t>
      </w:r>
      <w:r w:rsidRPr="00372A7F">
        <w:rPr>
          <w:rFonts w:ascii="Arial" w:eastAsia="Times New Roman" w:hAnsi="Arial" w:cs="Arial"/>
          <w:sz w:val="20"/>
          <w:szCs w:val="20"/>
          <w:lang w:eastAsia="fr-FR"/>
        </w:rPr>
        <w:t>.</w:t>
      </w:r>
      <w:r w:rsidR="00D559D3">
        <w:rPr>
          <w:rFonts w:ascii="Arial" w:eastAsia="Times New Roman" w:hAnsi="Arial" w:cs="Arial"/>
          <w:sz w:val="20"/>
          <w:szCs w:val="20"/>
          <w:lang w:eastAsia="fr-FR"/>
        </w:rPr>
        <w:t xml:space="preserve"> Cette note est ensuite pondérée à 55%.</w:t>
      </w:r>
    </w:p>
    <w:p w:rsidR="003517FD" w:rsidRPr="003517FD" w:rsidRDefault="003517FD" w:rsidP="003517FD">
      <w:pPr>
        <w:spacing w:after="0" w:line="240" w:lineRule="auto"/>
        <w:jc w:val="both"/>
        <w:rPr>
          <w:rFonts w:ascii="Arial" w:eastAsia="Times New Roman" w:hAnsi="Arial" w:cs="Arial"/>
          <w:sz w:val="24"/>
          <w:szCs w:val="24"/>
          <w:lang w:eastAsia="fr-FR"/>
        </w:rPr>
      </w:pPr>
    </w:p>
    <w:p w:rsidR="003517FD" w:rsidRPr="003517FD" w:rsidRDefault="003517FD" w:rsidP="003517FD">
      <w:pPr>
        <w:shd w:val="clear" w:color="auto" w:fill="FFFFFF"/>
        <w:spacing w:after="120" w:line="240" w:lineRule="auto"/>
        <w:jc w:val="center"/>
        <w:rPr>
          <w:rFonts w:ascii="Arial" w:eastAsia="Times New Roman" w:hAnsi="Arial" w:cs="Arial"/>
          <w:caps/>
          <w:highlight w:val="yellow"/>
          <w:lang w:eastAsia="fr-FR"/>
        </w:rPr>
      </w:pPr>
      <w:r w:rsidRPr="003517FD">
        <w:rPr>
          <w:rFonts w:ascii="Arial" w:eastAsia="Times New Roman" w:hAnsi="Arial" w:cs="Arial"/>
          <w:b/>
          <w:sz w:val="20"/>
          <w:szCs w:val="20"/>
          <w:highlight w:val="yellow"/>
          <w:lang w:eastAsia="fr-FR"/>
        </w:rPr>
        <w:br w:type="page"/>
      </w:r>
    </w:p>
    <w:p w:rsidR="003517FD" w:rsidRPr="003517FD" w:rsidRDefault="003517FD" w:rsidP="003517FD">
      <w:pPr>
        <w:shd w:val="clear" w:color="auto" w:fill="D9D9D9" w:themeFill="background1" w:themeFillShade="D9"/>
        <w:spacing w:after="120" w:line="240" w:lineRule="auto"/>
        <w:jc w:val="center"/>
        <w:rPr>
          <w:rFonts w:ascii="Arial" w:eastAsia="Times New Roman" w:hAnsi="Arial" w:cs="Arial"/>
          <w:b/>
          <w:sz w:val="32"/>
          <w:szCs w:val="32"/>
          <w:lang w:eastAsia="fr-FR"/>
        </w:rPr>
      </w:pPr>
    </w:p>
    <w:p w:rsidR="003517FD" w:rsidRPr="003517FD" w:rsidRDefault="003517FD" w:rsidP="003517FD">
      <w:pPr>
        <w:shd w:val="clear" w:color="auto" w:fill="D9D9D9" w:themeFill="background1" w:themeFillShade="D9"/>
        <w:spacing w:after="120" w:line="240" w:lineRule="auto"/>
        <w:jc w:val="center"/>
        <w:rPr>
          <w:rFonts w:ascii="Arial" w:eastAsia="Times New Roman" w:hAnsi="Arial" w:cs="Arial"/>
          <w:b/>
          <w:caps/>
          <w:sz w:val="32"/>
          <w:szCs w:val="32"/>
          <w:lang w:eastAsia="fr-FR"/>
        </w:rPr>
      </w:pPr>
      <w:r w:rsidRPr="003517FD">
        <w:rPr>
          <w:rFonts w:ascii="Arial" w:eastAsia="Times New Roman" w:hAnsi="Arial" w:cs="Arial"/>
          <w:b/>
          <w:caps/>
          <w:sz w:val="32"/>
          <w:szCs w:val="32"/>
          <w:lang w:eastAsia="fr-FR"/>
        </w:rPr>
        <w:t>PRINCIPE DU CADRE ET ÉlÉments du mÉmoire technique</w:t>
      </w:r>
    </w:p>
    <w:p w:rsidR="003517FD" w:rsidRPr="003517FD" w:rsidRDefault="003517FD" w:rsidP="003517FD">
      <w:pPr>
        <w:shd w:val="clear" w:color="auto" w:fill="D9D9D9" w:themeFill="background1" w:themeFillShade="D9"/>
        <w:spacing w:after="0" w:line="240" w:lineRule="auto"/>
        <w:jc w:val="both"/>
        <w:rPr>
          <w:rFonts w:ascii="Arial" w:eastAsia="Times New Roman" w:hAnsi="Arial" w:cs="Arial"/>
          <w:sz w:val="24"/>
          <w:szCs w:val="24"/>
          <w:lang w:eastAsia="fr-FR"/>
        </w:rPr>
      </w:pPr>
    </w:p>
    <w:p w:rsidR="003517FD" w:rsidRPr="003517FD" w:rsidRDefault="003517FD" w:rsidP="003517FD">
      <w:pPr>
        <w:spacing w:after="0" w:line="240" w:lineRule="auto"/>
        <w:jc w:val="both"/>
        <w:rPr>
          <w:rFonts w:ascii="Arial" w:eastAsia="Times New Roman" w:hAnsi="Arial" w:cs="Arial"/>
          <w:sz w:val="24"/>
          <w:szCs w:val="24"/>
          <w:lang w:eastAsia="fr-FR"/>
        </w:rPr>
      </w:pPr>
    </w:p>
    <w:p w:rsidR="003517FD" w:rsidRPr="00372A7F" w:rsidRDefault="003517FD" w:rsidP="003517FD">
      <w:pPr>
        <w:spacing w:before="120" w:after="120" w:line="240" w:lineRule="auto"/>
        <w:jc w:val="both"/>
        <w:rPr>
          <w:rFonts w:ascii="Arial" w:eastAsia="Times New Roman" w:hAnsi="Arial" w:cs="Arial"/>
          <w:bCs/>
          <w:sz w:val="20"/>
          <w:szCs w:val="20"/>
          <w:lang w:eastAsia="fr-FR"/>
        </w:rPr>
      </w:pPr>
      <w:r w:rsidRPr="00372A7F">
        <w:rPr>
          <w:rFonts w:ascii="Arial" w:eastAsia="Times New Roman" w:hAnsi="Arial" w:cs="Arial"/>
          <w:bCs/>
          <w:sz w:val="20"/>
          <w:szCs w:val="20"/>
          <w:lang w:eastAsia="fr-FR"/>
        </w:rPr>
        <w:t xml:space="preserve">Le candidat devra remettre un mémoire technique des dispositions qu’il se propose d'adopter pour l'exécution des prestations et </w:t>
      </w:r>
      <w:r w:rsidRPr="00372A7F">
        <w:rPr>
          <w:rFonts w:ascii="Arial" w:eastAsia="Times New Roman" w:hAnsi="Arial" w:cs="Arial"/>
          <w:b/>
          <w:bCs/>
          <w:sz w:val="20"/>
          <w:szCs w:val="20"/>
          <w:lang w:eastAsia="fr-FR"/>
        </w:rPr>
        <w:t>comprenant obligatoirement les éléments ci-après énoncés</w:t>
      </w:r>
      <w:r w:rsidRPr="00372A7F">
        <w:rPr>
          <w:rFonts w:ascii="Arial" w:eastAsia="Times New Roman" w:hAnsi="Arial" w:cs="Arial"/>
          <w:bCs/>
          <w:sz w:val="20"/>
          <w:szCs w:val="20"/>
          <w:lang w:eastAsia="fr-FR"/>
        </w:rPr>
        <w:t xml:space="preserve">. </w:t>
      </w:r>
    </w:p>
    <w:p w:rsidR="003517FD" w:rsidRPr="00372A7F" w:rsidRDefault="003517FD" w:rsidP="003517FD">
      <w:pPr>
        <w:spacing w:before="120" w:after="120" w:line="240" w:lineRule="auto"/>
        <w:jc w:val="both"/>
        <w:rPr>
          <w:rFonts w:ascii="Arial" w:eastAsia="Times New Roman" w:hAnsi="Arial" w:cs="Arial"/>
          <w:bCs/>
          <w:sz w:val="20"/>
          <w:szCs w:val="20"/>
          <w:lang w:eastAsia="fr-FR"/>
        </w:rPr>
      </w:pPr>
    </w:p>
    <w:p w:rsidR="003517FD" w:rsidRPr="00372A7F" w:rsidRDefault="003517FD" w:rsidP="003517FD">
      <w:pPr>
        <w:spacing w:before="120" w:after="120" w:line="240" w:lineRule="auto"/>
        <w:jc w:val="both"/>
        <w:rPr>
          <w:rFonts w:ascii="Arial" w:eastAsia="Times New Roman" w:hAnsi="Arial" w:cs="Arial"/>
          <w:bCs/>
          <w:sz w:val="20"/>
          <w:szCs w:val="20"/>
          <w:lang w:eastAsia="fr-FR"/>
        </w:rPr>
      </w:pPr>
      <w:r w:rsidRPr="00372A7F">
        <w:rPr>
          <w:rFonts w:ascii="Arial" w:eastAsia="Times New Roman" w:hAnsi="Arial" w:cs="Arial"/>
          <w:bCs/>
          <w:sz w:val="20"/>
          <w:szCs w:val="20"/>
          <w:lang w:eastAsia="fr-FR"/>
        </w:rPr>
        <w:t>Ce Cadre est exhaustif : toutes les rubriques doivent être renseignées par le candidat qui n’a pas à produire d’autres informations que celles étant expressément sollicitées dans le présent Cadre du mémoire. Il servira au jugement des offres.</w:t>
      </w:r>
    </w:p>
    <w:p w:rsidR="003517FD" w:rsidRPr="00372A7F" w:rsidRDefault="003517FD" w:rsidP="003517FD">
      <w:pPr>
        <w:spacing w:before="120" w:after="120" w:line="240" w:lineRule="auto"/>
        <w:jc w:val="both"/>
        <w:rPr>
          <w:rFonts w:ascii="Arial" w:eastAsia="Times New Roman" w:hAnsi="Arial" w:cs="Arial"/>
          <w:bCs/>
          <w:sz w:val="20"/>
          <w:szCs w:val="20"/>
          <w:lang w:eastAsia="fr-FR"/>
        </w:rPr>
      </w:pPr>
    </w:p>
    <w:p w:rsidR="003517FD" w:rsidRPr="00372A7F" w:rsidRDefault="003517FD" w:rsidP="003517FD">
      <w:pPr>
        <w:spacing w:before="120" w:after="120" w:line="240" w:lineRule="auto"/>
        <w:jc w:val="both"/>
        <w:rPr>
          <w:rFonts w:ascii="Arial" w:eastAsia="Times New Roman" w:hAnsi="Arial" w:cs="Arial"/>
          <w:bCs/>
          <w:sz w:val="20"/>
          <w:szCs w:val="20"/>
          <w:u w:val="single"/>
          <w:lang w:eastAsia="fr-FR"/>
        </w:rPr>
      </w:pPr>
      <w:r w:rsidRPr="00372A7F">
        <w:rPr>
          <w:rFonts w:ascii="Arial" w:eastAsia="Times New Roman" w:hAnsi="Arial" w:cs="Arial"/>
          <w:bCs/>
          <w:sz w:val="20"/>
          <w:szCs w:val="20"/>
          <w:u w:val="single"/>
          <w:lang w:eastAsia="fr-FR"/>
        </w:rPr>
        <w:t xml:space="preserve">Le mémoire devra être spécifique à ce projet et présenté de façon à bien faire apparaître chacun des points suivants et dans l’ordre dans lequel ils sont mentionnés. </w:t>
      </w:r>
    </w:p>
    <w:p w:rsidR="003517FD" w:rsidRPr="00372A7F" w:rsidRDefault="003517FD" w:rsidP="003517FD">
      <w:pPr>
        <w:spacing w:before="120" w:after="120" w:line="240" w:lineRule="auto"/>
        <w:jc w:val="both"/>
        <w:rPr>
          <w:rFonts w:ascii="Arial" w:eastAsia="Times New Roman" w:hAnsi="Arial" w:cs="Arial"/>
          <w:bCs/>
          <w:sz w:val="20"/>
          <w:szCs w:val="20"/>
          <w:u w:val="single"/>
          <w:lang w:eastAsia="fr-FR"/>
        </w:rPr>
      </w:pPr>
    </w:p>
    <w:p w:rsidR="003517FD" w:rsidRPr="00372A7F" w:rsidRDefault="003517FD" w:rsidP="003517FD">
      <w:pPr>
        <w:contextualSpacing/>
        <w:jc w:val="both"/>
        <w:rPr>
          <w:rFonts w:ascii="Arial" w:eastAsia="Calibri" w:hAnsi="Arial" w:cs="Arial"/>
          <w:sz w:val="20"/>
          <w:szCs w:val="20"/>
        </w:rPr>
      </w:pPr>
      <w:r w:rsidRPr="00372A7F">
        <w:rPr>
          <w:rFonts w:ascii="Arial" w:eastAsia="Calibri" w:hAnsi="Arial" w:cs="Arial"/>
          <w:sz w:val="20"/>
          <w:szCs w:val="20"/>
        </w:rPr>
        <w:t>C</w:t>
      </w:r>
      <w:r w:rsidR="00D559D3">
        <w:rPr>
          <w:rFonts w:ascii="Arial" w:eastAsia="Calibri" w:hAnsi="Arial" w:cs="Arial"/>
          <w:sz w:val="20"/>
          <w:szCs w:val="20"/>
        </w:rPr>
        <w:t>e c</w:t>
      </w:r>
      <w:r w:rsidRPr="00372A7F">
        <w:rPr>
          <w:rFonts w:ascii="Arial" w:eastAsia="Calibri" w:hAnsi="Arial" w:cs="Arial"/>
          <w:sz w:val="20"/>
          <w:szCs w:val="20"/>
        </w:rPr>
        <w:t xml:space="preserve">haque élément d’appréciation sera noté sur </w:t>
      </w:r>
      <w:r w:rsidR="00D559D3">
        <w:rPr>
          <w:rFonts w:ascii="Arial" w:eastAsia="Calibri" w:hAnsi="Arial" w:cs="Arial"/>
          <w:sz w:val="20"/>
          <w:szCs w:val="20"/>
        </w:rPr>
        <w:t xml:space="preserve">20 </w:t>
      </w:r>
      <w:r w:rsidRPr="00372A7F">
        <w:rPr>
          <w:rFonts w:ascii="Arial" w:eastAsia="Calibri" w:hAnsi="Arial" w:cs="Arial"/>
          <w:sz w:val="20"/>
          <w:szCs w:val="20"/>
        </w:rPr>
        <w:t xml:space="preserve">points. La somme des notes sur 10 de tous les éléments issus du même critère donne un nombre de points. Ce nombre de points détermine la note sur </w:t>
      </w:r>
      <w:r w:rsidR="00D559D3">
        <w:rPr>
          <w:rFonts w:ascii="Arial" w:eastAsia="Calibri" w:hAnsi="Arial" w:cs="Arial"/>
          <w:sz w:val="20"/>
          <w:szCs w:val="20"/>
        </w:rPr>
        <w:t>20</w:t>
      </w:r>
      <w:r w:rsidRPr="00372A7F">
        <w:rPr>
          <w:rFonts w:ascii="Arial" w:eastAsia="Calibri" w:hAnsi="Arial" w:cs="Arial"/>
          <w:sz w:val="20"/>
          <w:szCs w:val="20"/>
        </w:rPr>
        <w:t xml:space="preserve"> du candidat selon la formule suivante : </w:t>
      </w:r>
    </w:p>
    <w:p w:rsidR="003517FD" w:rsidRPr="00372A7F" w:rsidRDefault="003517FD" w:rsidP="003517FD">
      <w:pPr>
        <w:contextualSpacing/>
        <w:jc w:val="both"/>
        <w:rPr>
          <w:rFonts w:ascii="Arial" w:eastAsia="Calibri" w:hAnsi="Arial" w:cs="Arial"/>
          <w:i/>
          <w:sz w:val="20"/>
          <w:szCs w:val="20"/>
        </w:rPr>
      </w:pPr>
      <w:r w:rsidRPr="00372A7F">
        <w:rPr>
          <w:rFonts w:ascii="Arial" w:eastAsia="Calibri" w:hAnsi="Arial" w:cs="Arial"/>
          <w:i/>
          <w:sz w:val="20"/>
          <w:szCs w:val="20"/>
        </w:rPr>
        <w:t xml:space="preserve">Note = </w:t>
      </w:r>
      <w:r w:rsidR="00D559D3">
        <w:rPr>
          <w:rFonts w:ascii="Arial" w:eastAsia="Calibri" w:hAnsi="Arial" w:cs="Arial"/>
          <w:i/>
          <w:sz w:val="20"/>
          <w:szCs w:val="20"/>
        </w:rPr>
        <w:t>20</w:t>
      </w:r>
      <w:r w:rsidRPr="00372A7F">
        <w:rPr>
          <w:rFonts w:ascii="Arial" w:eastAsia="Calibri" w:hAnsi="Arial" w:cs="Arial"/>
          <w:i/>
          <w:sz w:val="20"/>
          <w:szCs w:val="20"/>
        </w:rPr>
        <w:t xml:space="preserve"> x (Nombre de points du candidat / Nombre de points maximum)</w:t>
      </w:r>
    </w:p>
    <w:p w:rsidR="003517FD" w:rsidRPr="00372A7F" w:rsidRDefault="003517FD" w:rsidP="003517FD">
      <w:pPr>
        <w:contextualSpacing/>
        <w:jc w:val="both"/>
        <w:rPr>
          <w:rFonts w:ascii="Arial" w:eastAsia="Calibri" w:hAnsi="Arial" w:cs="Arial"/>
          <w:sz w:val="20"/>
          <w:szCs w:val="20"/>
        </w:rPr>
      </w:pPr>
    </w:p>
    <w:p w:rsidR="003517FD" w:rsidRPr="00372A7F" w:rsidRDefault="003517FD" w:rsidP="003517FD">
      <w:pPr>
        <w:contextualSpacing/>
        <w:jc w:val="both"/>
        <w:rPr>
          <w:rFonts w:ascii="Arial" w:eastAsia="Calibri" w:hAnsi="Arial" w:cs="Arial"/>
          <w:sz w:val="20"/>
          <w:szCs w:val="20"/>
        </w:rPr>
      </w:pPr>
      <w:r w:rsidRPr="00372A7F">
        <w:rPr>
          <w:rFonts w:ascii="Arial" w:eastAsia="Calibri" w:hAnsi="Arial" w:cs="Arial"/>
          <w:sz w:val="20"/>
          <w:szCs w:val="20"/>
        </w:rPr>
        <w:t xml:space="preserve">Les notes attribuées se voient appliquer la pondération affectée au critère correspondant. La somme des notes ainsi pondérées détermine la note finale du candidat sur </w:t>
      </w:r>
      <w:r w:rsidR="00D559D3">
        <w:rPr>
          <w:rFonts w:ascii="Arial" w:eastAsia="Calibri" w:hAnsi="Arial" w:cs="Arial"/>
          <w:sz w:val="20"/>
          <w:szCs w:val="20"/>
        </w:rPr>
        <w:t>20</w:t>
      </w:r>
      <w:r w:rsidRPr="00372A7F">
        <w:rPr>
          <w:rFonts w:ascii="Arial" w:eastAsia="Calibri" w:hAnsi="Arial" w:cs="Arial"/>
          <w:sz w:val="20"/>
          <w:szCs w:val="20"/>
        </w:rPr>
        <w:t xml:space="preserve">. </w:t>
      </w:r>
    </w:p>
    <w:p w:rsidR="003517FD" w:rsidRPr="00372A7F" w:rsidRDefault="003517FD" w:rsidP="003517FD">
      <w:pPr>
        <w:contextualSpacing/>
        <w:jc w:val="both"/>
        <w:rPr>
          <w:rFonts w:ascii="Arial" w:eastAsia="Calibri" w:hAnsi="Arial" w:cs="Arial"/>
          <w:sz w:val="20"/>
          <w:szCs w:val="20"/>
        </w:rPr>
      </w:pPr>
    </w:p>
    <w:p w:rsidR="003517FD" w:rsidRPr="00372A7F" w:rsidRDefault="003517FD" w:rsidP="003517FD">
      <w:pPr>
        <w:spacing w:after="0" w:line="240" w:lineRule="auto"/>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 xml:space="preserve">Le candidat ayant obtenu la meilleure note, pour chaque critère, se verra attribuer la note maximale de </w:t>
      </w:r>
      <w:r w:rsidR="00D559D3">
        <w:rPr>
          <w:rFonts w:ascii="Arial" w:eastAsia="Times New Roman" w:hAnsi="Arial" w:cs="Arial"/>
          <w:sz w:val="20"/>
          <w:szCs w:val="20"/>
          <w:lang w:eastAsia="fr-FR"/>
        </w:rPr>
        <w:t>20</w:t>
      </w:r>
      <w:r w:rsidRPr="00372A7F">
        <w:rPr>
          <w:rFonts w:ascii="Arial" w:eastAsia="Times New Roman" w:hAnsi="Arial" w:cs="Arial"/>
          <w:sz w:val="20"/>
          <w:szCs w:val="20"/>
          <w:lang w:eastAsia="fr-FR"/>
        </w:rPr>
        <w:t>.</w:t>
      </w:r>
    </w:p>
    <w:p w:rsidR="003517FD" w:rsidRPr="003517FD" w:rsidRDefault="003517FD" w:rsidP="003517FD">
      <w:pPr>
        <w:contextualSpacing/>
        <w:jc w:val="both"/>
        <w:rPr>
          <w:rFonts w:ascii="Arial" w:eastAsia="Calibri" w:hAnsi="Arial" w:cs="Arial"/>
          <w:sz w:val="24"/>
          <w:szCs w:val="24"/>
        </w:rPr>
      </w:pPr>
    </w:p>
    <w:p w:rsidR="003517FD" w:rsidRPr="003517FD" w:rsidRDefault="003517FD" w:rsidP="003517FD">
      <w:pPr>
        <w:shd w:val="clear" w:color="auto" w:fill="FFFFFF"/>
        <w:spacing w:after="120" w:line="240" w:lineRule="auto"/>
        <w:jc w:val="center"/>
        <w:rPr>
          <w:rFonts w:ascii="Arial" w:eastAsia="Times New Roman" w:hAnsi="Arial" w:cs="Arial"/>
          <w:sz w:val="20"/>
          <w:szCs w:val="20"/>
          <w:highlight w:val="yellow"/>
          <w:lang w:eastAsia="fr-FR"/>
        </w:rPr>
      </w:pPr>
      <w:r w:rsidRPr="003517FD">
        <w:rPr>
          <w:rFonts w:ascii="Arial" w:eastAsia="Times New Roman" w:hAnsi="Arial" w:cs="Arial"/>
          <w:sz w:val="20"/>
          <w:szCs w:val="20"/>
          <w:highlight w:val="yellow"/>
          <w:lang w:eastAsia="fr-FR"/>
        </w:rPr>
        <w:br w:type="page"/>
      </w:r>
    </w:p>
    <w:p w:rsidR="003517FD" w:rsidRPr="003517FD" w:rsidRDefault="003517FD" w:rsidP="00513CA9">
      <w:pPr>
        <w:spacing w:after="120" w:line="240" w:lineRule="auto"/>
        <w:jc w:val="center"/>
        <w:rPr>
          <w:rFonts w:ascii="Arial" w:eastAsia="Times New Roman" w:hAnsi="Arial" w:cs="Arial"/>
          <w:sz w:val="20"/>
          <w:szCs w:val="20"/>
          <w:highlight w:val="yellow"/>
          <w:lang w:eastAsia="fr-FR"/>
        </w:rPr>
      </w:pPr>
    </w:p>
    <w:p w:rsidR="00C27E38" w:rsidRDefault="00C27E38" w:rsidP="00C27E38">
      <w:pPr>
        <w:shd w:val="clear" w:color="auto" w:fill="C5E0B3" w:themeFill="accent6" w:themeFillTint="66"/>
        <w:spacing w:after="120" w:line="240" w:lineRule="auto"/>
        <w:jc w:val="center"/>
        <w:rPr>
          <w:rFonts w:ascii="Arial" w:eastAsia="Times New Roman" w:hAnsi="Arial" w:cs="Arial"/>
          <w:b/>
          <w:sz w:val="32"/>
          <w:szCs w:val="32"/>
          <w:lang w:eastAsia="fr-FR"/>
        </w:rPr>
      </w:pPr>
    </w:p>
    <w:p w:rsidR="00D559D3" w:rsidRDefault="003517FD" w:rsidP="00C27E38">
      <w:pPr>
        <w:shd w:val="clear" w:color="auto" w:fill="C5E0B3" w:themeFill="accent6" w:themeFillTint="66"/>
        <w:spacing w:after="120" w:line="240" w:lineRule="auto"/>
        <w:jc w:val="center"/>
        <w:rPr>
          <w:rFonts w:ascii="Arial" w:eastAsia="Times New Roman" w:hAnsi="Arial" w:cs="Arial"/>
          <w:b/>
          <w:sz w:val="32"/>
          <w:szCs w:val="32"/>
          <w:lang w:eastAsia="fr-FR"/>
        </w:rPr>
      </w:pPr>
      <w:r w:rsidRPr="003517FD">
        <w:rPr>
          <w:rFonts w:ascii="Arial" w:eastAsia="Times New Roman" w:hAnsi="Arial" w:cs="Arial"/>
          <w:b/>
          <w:sz w:val="32"/>
          <w:szCs w:val="32"/>
          <w:lang w:eastAsia="fr-FR"/>
        </w:rPr>
        <w:t xml:space="preserve">Critère 2. </w:t>
      </w:r>
      <w:r w:rsidR="00D559D3">
        <w:rPr>
          <w:rFonts w:ascii="Arial" w:eastAsia="Times New Roman" w:hAnsi="Arial" w:cs="Arial"/>
          <w:b/>
          <w:sz w:val="32"/>
          <w:szCs w:val="32"/>
          <w:lang w:eastAsia="fr-FR"/>
        </w:rPr>
        <w:t>Valeur technique de l’offre</w:t>
      </w:r>
    </w:p>
    <w:p w:rsidR="00C27E38" w:rsidRDefault="007C14B7" w:rsidP="00C27E38">
      <w:pPr>
        <w:shd w:val="clear" w:color="auto" w:fill="C5E0B3" w:themeFill="accent6" w:themeFillTint="66"/>
        <w:spacing w:after="120" w:line="240" w:lineRule="auto"/>
        <w:jc w:val="center"/>
        <w:rPr>
          <w:rFonts w:ascii="Arial" w:eastAsia="Times New Roman" w:hAnsi="Arial" w:cs="Arial"/>
          <w:b/>
          <w:sz w:val="32"/>
          <w:szCs w:val="32"/>
          <w:lang w:eastAsia="fr-FR"/>
        </w:rPr>
      </w:pPr>
      <w:r w:rsidRPr="007C14B7">
        <w:rPr>
          <w:rFonts w:ascii="Arial" w:eastAsia="Times New Roman" w:hAnsi="Arial" w:cs="Arial"/>
          <w:b/>
          <w:sz w:val="32"/>
          <w:szCs w:val="32"/>
          <w:lang w:eastAsia="fr-FR"/>
        </w:rPr>
        <w:t>(</w:t>
      </w:r>
      <w:proofErr w:type="gramStart"/>
      <w:r w:rsidRPr="007C14B7">
        <w:rPr>
          <w:rFonts w:ascii="Arial" w:eastAsia="Times New Roman" w:hAnsi="Arial" w:cs="Arial"/>
          <w:b/>
          <w:sz w:val="32"/>
          <w:szCs w:val="32"/>
          <w:lang w:eastAsia="fr-FR"/>
        </w:rPr>
        <w:t>sur</w:t>
      </w:r>
      <w:proofErr w:type="gramEnd"/>
      <w:r w:rsidRPr="007C14B7">
        <w:rPr>
          <w:rFonts w:ascii="Arial" w:eastAsia="Times New Roman" w:hAnsi="Arial" w:cs="Arial"/>
          <w:b/>
          <w:sz w:val="32"/>
          <w:szCs w:val="32"/>
          <w:lang w:eastAsia="fr-FR"/>
        </w:rPr>
        <w:t xml:space="preserve"> </w:t>
      </w:r>
      <w:r>
        <w:rPr>
          <w:rFonts w:ascii="Arial" w:eastAsia="Times New Roman" w:hAnsi="Arial" w:cs="Arial"/>
          <w:b/>
          <w:sz w:val="32"/>
          <w:szCs w:val="32"/>
          <w:lang w:eastAsia="fr-FR"/>
        </w:rPr>
        <w:t>20</w:t>
      </w:r>
      <w:r w:rsidRPr="007C14B7">
        <w:rPr>
          <w:rFonts w:ascii="Arial" w:eastAsia="Times New Roman" w:hAnsi="Arial" w:cs="Arial"/>
          <w:b/>
          <w:sz w:val="32"/>
          <w:szCs w:val="32"/>
          <w:lang w:eastAsia="fr-FR"/>
        </w:rPr>
        <w:t xml:space="preserve"> points)</w:t>
      </w:r>
    </w:p>
    <w:p w:rsidR="00C27E38" w:rsidRDefault="00C27E38"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7C14B7" w:rsidRDefault="007C14B7"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19507C" w:rsidRDefault="0019507C" w:rsidP="007C14B7">
      <w:pPr>
        <w:shd w:val="clear" w:color="auto" w:fill="DDD9C3"/>
        <w:spacing w:after="120" w:line="240" w:lineRule="auto"/>
        <w:jc w:val="center"/>
        <w:rPr>
          <w:rFonts w:ascii="Arial" w:eastAsia="Times New Roman" w:hAnsi="Arial" w:cs="Arial"/>
          <w:b/>
          <w:sz w:val="24"/>
          <w:szCs w:val="24"/>
          <w:lang w:eastAsia="fr-FR"/>
        </w:rPr>
      </w:pPr>
    </w:p>
    <w:p w:rsidR="007C14B7" w:rsidRDefault="007C14B7" w:rsidP="007C14B7">
      <w:pPr>
        <w:shd w:val="clear" w:color="auto" w:fill="DDD9C3"/>
        <w:spacing w:after="120" w:line="240" w:lineRule="auto"/>
        <w:jc w:val="center"/>
        <w:rPr>
          <w:rFonts w:ascii="Arial" w:eastAsia="Times New Roman" w:hAnsi="Arial" w:cs="Arial"/>
          <w:b/>
          <w:sz w:val="24"/>
          <w:szCs w:val="24"/>
          <w:lang w:eastAsia="fr-FR"/>
        </w:rPr>
      </w:pPr>
      <w:r w:rsidRPr="00C27E38">
        <w:rPr>
          <w:rFonts w:ascii="Arial" w:eastAsia="Times New Roman" w:hAnsi="Arial" w:cs="Arial"/>
          <w:b/>
          <w:sz w:val="24"/>
          <w:szCs w:val="24"/>
          <w:lang w:eastAsia="fr-FR"/>
        </w:rPr>
        <w:t xml:space="preserve">Sous- critère 1 : </w:t>
      </w:r>
      <w:r w:rsidR="0019507C" w:rsidRPr="0019507C">
        <w:rPr>
          <w:rFonts w:ascii="Arial" w:eastAsia="Times New Roman" w:hAnsi="Arial" w:cs="Arial"/>
          <w:b/>
          <w:sz w:val="24"/>
          <w:szCs w:val="24"/>
          <w:lang w:eastAsia="fr-FR"/>
        </w:rPr>
        <w:t>Appropriation de la mission : 5 points</w:t>
      </w:r>
    </w:p>
    <w:p w:rsidR="0019507C" w:rsidRPr="007D7431" w:rsidRDefault="0019507C" w:rsidP="007C14B7">
      <w:pPr>
        <w:shd w:val="clear" w:color="auto" w:fill="DDD9C3"/>
        <w:spacing w:after="120" w:line="240" w:lineRule="auto"/>
        <w:jc w:val="center"/>
        <w:rPr>
          <w:rFonts w:ascii="Arial" w:eastAsia="Times New Roman" w:hAnsi="Arial" w:cs="Arial"/>
          <w:b/>
          <w:sz w:val="24"/>
          <w:szCs w:val="24"/>
          <w:lang w:eastAsia="fr-FR"/>
        </w:rPr>
      </w:pPr>
    </w:p>
    <w:p w:rsidR="007C14B7" w:rsidRDefault="007C14B7"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7C14B7" w:rsidRDefault="007C14B7" w:rsidP="007D7431">
      <w:pPr>
        <w:autoSpaceDE w:val="0"/>
        <w:autoSpaceDN w:val="0"/>
        <w:adjustRightInd w:val="0"/>
        <w:spacing w:after="0" w:line="240" w:lineRule="auto"/>
        <w:rPr>
          <w:rFonts w:ascii="Times New Roman" w:eastAsia="Times New Roman" w:hAnsi="Times New Roman" w:cs="Times New Roman"/>
          <w:sz w:val="18"/>
          <w:szCs w:val="18"/>
          <w:lang w:eastAsia="fr-FR"/>
        </w:rPr>
      </w:pPr>
    </w:p>
    <w:p w:rsidR="007C14B7" w:rsidRPr="00AD1B72" w:rsidRDefault="00AD1B72" w:rsidP="007D7431">
      <w:pPr>
        <w:autoSpaceDE w:val="0"/>
        <w:autoSpaceDN w:val="0"/>
        <w:adjustRightInd w:val="0"/>
        <w:spacing w:after="0" w:line="240" w:lineRule="auto"/>
        <w:rPr>
          <w:rFonts w:ascii="Arial" w:eastAsia="Times New Roman" w:hAnsi="Arial" w:cs="Arial"/>
          <w:sz w:val="20"/>
          <w:szCs w:val="20"/>
          <w:lang w:eastAsia="fr-FR"/>
        </w:rPr>
      </w:pPr>
      <w:r w:rsidRPr="00AD1B72">
        <w:rPr>
          <w:rFonts w:ascii="Arial" w:eastAsia="Times New Roman" w:hAnsi="Arial" w:cs="Arial"/>
          <w:sz w:val="20"/>
          <w:szCs w:val="20"/>
          <w:lang w:eastAsia="fr-FR"/>
        </w:rPr>
        <w:t>Le candidat fourni une décomposition des temps d’intervention et la méthodologie organisationnelle associée à la décomposition du prix global et forfaitaire de maintenance préventive et corrective par site et/ou par type d’équipements</w:t>
      </w:r>
      <w:r>
        <w:rPr>
          <w:rFonts w:ascii="Arial" w:eastAsia="Times New Roman" w:hAnsi="Arial" w:cs="Arial"/>
          <w:sz w:val="20"/>
          <w:szCs w:val="20"/>
          <w:lang w:eastAsia="fr-FR"/>
        </w:rPr>
        <w:t xml:space="preserve"> permettant d’apporter les informations relatives </w:t>
      </w:r>
      <w:proofErr w:type="spellStart"/>
      <w:r>
        <w:rPr>
          <w:rFonts w:ascii="Arial" w:eastAsia="Times New Roman" w:hAnsi="Arial" w:cs="Arial"/>
          <w:sz w:val="20"/>
          <w:szCs w:val="20"/>
          <w:lang w:eastAsia="fr-FR"/>
        </w:rPr>
        <w:t>à</w:t>
      </w:r>
      <w:proofErr w:type="spellEnd"/>
      <w:r>
        <w:rPr>
          <w:rFonts w:ascii="Arial" w:eastAsia="Times New Roman" w:hAnsi="Arial" w:cs="Arial"/>
          <w:sz w:val="20"/>
          <w:szCs w:val="20"/>
          <w:lang w:eastAsia="fr-FR"/>
        </w:rPr>
        <w:t> :</w:t>
      </w:r>
    </w:p>
    <w:p w:rsidR="00AD1B72" w:rsidRPr="0098066C" w:rsidRDefault="00AD1B72" w:rsidP="007D7431">
      <w:pPr>
        <w:autoSpaceDE w:val="0"/>
        <w:autoSpaceDN w:val="0"/>
        <w:adjustRightInd w:val="0"/>
        <w:spacing w:after="0" w:line="240" w:lineRule="auto"/>
        <w:rPr>
          <w:rFonts w:ascii="Times New Roman" w:eastAsia="Times New Roman" w:hAnsi="Times New Roman" w:cs="Times New Roman"/>
          <w:sz w:val="18"/>
          <w:szCs w:val="18"/>
          <w:lang w:eastAsia="fr-FR"/>
        </w:rPr>
      </w:pPr>
    </w:p>
    <w:p w:rsidR="007C14B7" w:rsidRPr="0019507C" w:rsidRDefault="007C14B7" w:rsidP="0019507C">
      <w:pPr>
        <w:numPr>
          <w:ilvl w:val="1"/>
          <w:numId w:val="2"/>
        </w:numPr>
        <w:spacing w:after="0" w:line="240" w:lineRule="auto"/>
        <w:contextualSpacing/>
        <w:jc w:val="both"/>
        <w:rPr>
          <w:rFonts w:ascii="Arial" w:eastAsia="Times New Roman" w:hAnsi="Arial" w:cs="Arial"/>
          <w:sz w:val="20"/>
          <w:szCs w:val="20"/>
          <w:lang w:eastAsia="fr-FR"/>
        </w:rPr>
      </w:pPr>
      <w:r w:rsidRPr="00FB050A">
        <w:rPr>
          <w:rFonts w:ascii="Arial" w:eastAsia="Calibri" w:hAnsi="Arial" w:cs="Arial"/>
          <w:b/>
          <w:sz w:val="20"/>
          <w:szCs w:val="20"/>
        </w:rPr>
        <w:t xml:space="preserve">La méthodologie proposée pour assurer la </w:t>
      </w:r>
      <w:r w:rsidR="0019507C">
        <w:rPr>
          <w:rFonts w:ascii="Arial" w:eastAsia="Calibri" w:hAnsi="Arial" w:cs="Arial"/>
          <w:b/>
          <w:sz w:val="20"/>
          <w:szCs w:val="20"/>
        </w:rPr>
        <w:t>surveillance des installations</w:t>
      </w:r>
      <w:r w:rsidRPr="00FB050A">
        <w:rPr>
          <w:rFonts w:ascii="Arial" w:eastAsia="Calibri" w:hAnsi="Arial" w:cs="Arial"/>
          <w:b/>
          <w:sz w:val="20"/>
          <w:szCs w:val="20"/>
        </w:rPr>
        <w:t xml:space="preserve"> ; </w:t>
      </w:r>
    </w:p>
    <w:p w:rsidR="0019507C" w:rsidRDefault="0019507C" w:rsidP="0019507C">
      <w:pPr>
        <w:spacing w:after="0" w:line="240" w:lineRule="auto"/>
        <w:ind w:left="1440"/>
        <w:contextualSpacing/>
        <w:jc w:val="both"/>
        <w:rPr>
          <w:rFonts w:ascii="Arial" w:eastAsia="Times New Roman" w:hAnsi="Arial" w:cs="Arial"/>
          <w:sz w:val="20"/>
          <w:szCs w:val="20"/>
          <w:lang w:eastAsia="fr-FR"/>
        </w:rPr>
      </w:pPr>
    </w:p>
    <w:p w:rsidR="007C14B7" w:rsidRPr="004B2318" w:rsidRDefault="007C14B7" w:rsidP="007C14B7">
      <w:pPr>
        <w:numPr>
          <w:ilvl w:val="1"/>
          <w:numId w:val="2"/>
        </w:numPr>
        <w:spacing w:after="0" w:line="240" w:lineRule="auto"/>
        <w:contextualSpacing/>
        <w:jc w:val="both"/>
        <w:rPr>
          <w:rFonts w:ascii="Arial" w:eastAsia="Calibri" w:hAnsi="Arial" w:cs="Arial"/>
          <w:b/>
          <w:sz w:val="20"/>
          <w:szCs w:val="20"/>
        </w:rPr>
      </w:pPr>
      <w:r w:rsidRPr="00FB050A">
        <w:rPr>
          <w:rFonts w:ascii="Arial" w:eastAsia="Calibri" w:hAnsi="Arial" w:cs="Arial"/>
          <w:b/>
          <w:sz w:val="20"/>
          <w:szCs w:val="20"/>
        </w:rPr>
        <w:t xml:space="preserve">La méthodologie proposée pour assurer la maintenance préventive ; </w:t>
      </w:r>
      <w:r w:rsidRPr="00FB050A">
        <w:rPr>
          <w:rFonts w:ascii="Arial" w:eastAsia="Calibri" w:hAnsi="Arial" w:cs="Arial"/>
          <w:sz w:val="20"/>
          <w:szCs w:val="20"/>
        </w:rPr>
        <w:t>il sera détaillé en particulier la méthodologie proposée pour l’exécution des prestations dans le cadre des visites préventives et les modalités d’organisation prévues en veillant à rester cohérent avec les attentes d</w:t>
      </w:r>
      <w:r>
        <w:rPr>
          <w:rFonts w:ascii="Arial" w:eastAsia="Calibri" w:hAnsi="Arial" w:cs="Arial"/>
          <w:sz w:val="20"/>
          <w:szCs w:val="20"/>
        </w:rPr>
        <w:t>e Sorbonne Université</w:t>
      </w:r>
      <w:r w:rsidRPr="00FB050A">
        <w:rPr>
          <w:rFonts w:ascii="Arial" w:eastAsia="Calibri" w:hAnsi="Arial" w:cs="Arial"/>
          <w:sz w:val="20"/>
          <w:szCs w:val="20"/>
        </w:rPr>
        <w:t> :</w:t>
      </w:r>
    </w:p>
    <w:p w:rsidR="007C14B7" w:rsidRPr="00FB050A" w:rsidRDefault="007C14B7" w:rsidP="007C14B7">
      <w:pPr>
        <w:numPr>
          <w:ilvl w:val="1"/>
          <w:numId w:val="3"/>
        </w:numPr>
        <w:spacing w:after="0" w:line="240" w:lineRule="auto"/>
        <w:contextualSpacing/>
        <w:jc w:val="both"/>
        <w:rPr>
          <w:rFonts w:ascii="Arial" w:eastAsia="Times New Roman" w:hAnsi="Arial" w:cs="Arial"/>
          <w:sz w:val="20"/>
          <w:szCs w:val="20"/>
          <w:lang w:eastAsia="fr-FR"/>
        </w:rPr>
      </w:pPr>
      <w:r w:rsidRPr="00FB050A">
        <w:rPr>
          <w:rFonts w:ascii="Arial" w:eastAsia="Times New Roman" w:hAnsi="Arial" w:cs="Arial"/>
          <w:sz w:val="20"/>
          <w:szCs w:val="20"/>
          <w:lang w:eastAsia="fr-FR"/>
        </w:rPr>
        <w:t>Les indications sur la planification prévisionnelle des visites préventives pour la première année d’exécution ;</w:t>
      </w:r>
    </w:p>
    <w:p w:rsidR="007C14B7" w:rsidRDefault="007C14B7" w:rsidP="007C14B7">
      <w:pPr>
        <w:numPr>
          <w:ilvl w:val="1"/>
          <w:numId w:val="3"/>
        </w:numPr>
        <w:spacing w:after="0" w:line="240" w:lineRule="auto"/>
        <w:contextualSpacing/>
        <w:jc w:val="both"/>
        <w:rPr>
          <w:rFonts w:ascii="Arial" w:eastAsia="Times New Roman" w:hAnsi="Arial" w:cs="Arial"/>
          <w:sz w:val="20"/>
          <w:szCs w:val="20"/>
          <w:lang w:eastAsia="fr-FR"/>
        </w:rPr>
      </w:pPr>
      <w:r w:rsidRPr="00FB050A">
        <w:rPr>
          <w:rFonts w:ascii="Arial" w:eastAsia="Times New Roman" w:hAnsi="Arial" w:cs="Arial"/>
          <w:sz w:val="20"/>
          <w:szCs w:val="20"/>
          <w:lang w:eastAsia="fr-FR"/>
        </w:rPr>
        <w:t>La durée prévisionnelle des visites de maintenance préventive (</w:t>
      </w:r>
      <w:r w:rsidRPr="00FB050A">
        <w:rPr>
          <w:rFonts w:ascii="Arial" w:eastAsia="Times New Roman" w:hAnsi="Arial" w:cs="Arial"/>
          <w:sz w:val="20"/>
          <w:szCs w:val="20"/>
          <w:u w:val="single"/>
          <w:lang w:eastAsia="fr-FR"/>
        </w:rPr>
        <w:t>décomposition du temps passé</w:t>
      </w:r>
      <w:r w:rsidRPr="00FB050A">
        <w:rPr>
          <w:rFonts w:ascii="Arial" w:eastAsia="Times New Roman" w:hAnsi="Arial" w:cs="Arial"/>
          <w:sz w:val="20"/>
          <w:szCs w:val="20"/>
          <w:lang w:eastAsia="fr-FR"/>
        </w:rPr>
        <w:t>).</w:t>
      </w:r>
    </w:p>
    <w:p w:rsidR="007C14B7" w:rsidRDefault="007C14B7" w:rsidP="007C14B7">
      <w:pPr>
        <w:spacing w:after="0" w:line="240" w:lineRule="auto"/>
        <w:ind w:left="1440"/>
        <w:contextualSpacing/>
        <w:jc w:val="both"/>
        <w:rPr>
          <w:rFonts w:ascii="Arial" w:eastAsia="Times New Roman" w:hAnsi="Arial" w:cs="Arial"/>
          <w:sz w:val="20"/>
          <w:szCs w:val="20"/>
          <w:lang w:eastAsia="fr-FR"/>
        </w:rPr>
      </w:pPr>
    </w:p>
    <w:p w:rsidR="007C14B7" w:rsidRPr="00FB050A" w:rsidRDefault="007C14B7" w:rsidP="007C14B7">
      <w:pPr>
        <w:numPr>
          <w:ilvl w:val="1"/>
          <w:numId w:val="2"/>
        </w:numPr>
        <w:spacing w:after="0" w:line="240" w:lineRule="auto"/>
        <w:contextualSpacing/>
        <w:jc w:val="both"/>
        <w:rPr>
          <w:rFonts w:ascii="Arial" w:eastAsia="Calibri" w:hAnsi="Arial" w:cs="Arial"/>
          <w:sz w:val="20"/>
          <w:szCs w:val="20"/>
        </w:rPr>
      </w:pPr>
      <w:r w:rsidRPr="00FB050A">
        <w:rPr>
          <w:rFonts w:ascii="Arial" w:eastAsia="Calibri" w:hAnsi="Arial" w:cs="Arial"/>
          <w:b/>
          <w:sz w:val="20"/>
          <w:szCs w:val="20"/>
        </w:rPr>
        <w:t>L’organisation prévue pour les interventions de maintenance corrective et modificative </w:t>
      </w:r>
      <w:r w:rsidRPr="00FB050A">
        <w:rPr>
          <w:rFonts w:ascii="Arial" w:eastAsia="Calibri" w:hAnsi="Arial" w:cs="Arial"/>
          <w:sz w:val="20"/>
          <w:szCs w:val="20"/>
        </w:rPr>
        <w:t xml:space="preserve">; il est détaillé en particulier les procédures d’intervention dans lesquelles sont décrites le rôle de chaque intervenant et l’organisation de la réception de la demande </w:t>
      </w:r>
      <w:r w:rsidR="0019507C">
        <w:rPr>
          <w:rFonts w:ascii="Arial" w:eastAsia="Calibri" w:hAnsi="Arial" w:cs="Arial"/>
          <w:sz w:val="20"/>
          <w:szCs w:val="20"/>
        </w:rPr>
        <w:t>de Sorbonne Université</w:t>
      </w:r>
      <w:r w:rsidRPr="00FB050A">
        <w:rPr>
          <w:rFonts w:ascii="Arial" w:eastAsia="Calibri" w:hAnsi="Arial" w:cs="Arial"/>
          <w:sz w:val="20"/>
          <w:szCs w:val="20"/>
        </w:rPr>
        <w:t xml:space="preserve"> à la clôture de l’intervention : réalisation des métrés et chiffrages sur place, envoi des devis, délais moyens d’approvisionnement des fournitures, choix et organisation de l’équipe mise en place pour l’exécution des travaux, intervention sur site, fin des travaux, rapport d’intervention (</w:t>
      </w:r>
      <w:r w:rsidRPr="00FB050A">
        <w:rPr>
          <w:rFonts w:ascii="Arial" w:eastAsia="Calibri" w:hAnsi="Arial" w:cs="Arial"/>
          <w:i/>
          <w:sz w:val="20"/>
          <w:szCs w:val="20"/>
        </w:rPr>
        <w:t xml:space="preserve">joindre un exemple de </w:t>
      </w:r>
      <w:r w:rsidR="0019507C">
        <w:rPr>
          <w:rFonts w:ascii="Arial" w:eastAsia="Calibri" w:hAnsi="Arial" w:cs="Arial"/>
          <w:i/>
          <w:color w:val="FF0000"/>
          <w:sz w:val="20"/>
          <w:szCs w:val="20"/>
        </w:rPr>
        <w:t>compte-rendu d’intervention)</w:t>
      </w:r>
    </w:p>
    <w:p w:rsidR="007D7431" w:rsidRDefault="007D7431"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7D7431" w:rsidRDefault="007D7431"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7D7431" w:rsidRDefault="007D7431"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19507C" w:rsidRDefault="0019507C"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19507C" w:rsidRDefault="0019507C"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19507C" w:rsidRDefault="0019507C"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7C14B7" w:rsidRDefault="007C14B7" w:rsidP="00C27E38">
      <w:pPr>
        <w:shd w:val="clear" w:color="auto" w:fill="FFFFFF" w:themeFill="background1"/>
        <w:spacing w:after="120" w:line="240" w:lineRule="auto"/>
        <w:jc w:val="center"/>
        <w:rPr>
          <w:rFonts w:ascii="Arial" w:eastAsia="Times New Roman" w:hAnsi="Arial" w:cs="Arial"/>
          <w:b/>
          <w:sz w:val="32"/>
          <w:szCs w:val="32"/>
          <w:lang w:eastAsia="fr-FR"/>
        </w:rPr>
      </w:pPr>
    </w:p>
    <w:p w:rsidR="00272667" w:rsidRPr="00272667" w:rsidRDefault="00272667" w:rsidP="00C27E38">
      <w:pPr>
        <w:shd w:val="clear" w:color="auto" w:fill="FFFFFF" w:themeFill="background1"/>
        <w:spacing w:after="120" w:line="240" w:lineRule="auto"/>
        <w:jc w:val="center"/>
        <w:rPr>
          <w:rFonts w:ascii="Arial" w:eastAsia="Times New Roman" w:hAnsi="Arial" w:cs="Arial"/>
          <w:b/>
          <w:sz w:val="20"/>
          <w:szCs w:val="20"/>
          <w:lang w:eastAsia="fr-FR"/>
        </w:rPr>
      </w:pPr>
    </w:p>
    <w:p w:rsidR="00C27E38" w:rsidRPr="00C27E38" w:rsidRDefault="00C27E38" w:rsidP="00513CA9">
      <w:pPr>
        <w:shd w:val="clear" w:color="auto" w:fill="DDD9C3"/>
        <w:spacing w:after="120" w:line="240" w:lineRule="auto"/>
        <w:jc w:val="center"/>
        <w:rPr>
          <w:rFonts w:ascii="Arial" w:eastAsia="Times New Roman" w:hAnsi="Arial" w:cs="Arial"/>
          <w:b/>
          <w:sz w:val="16"/>
          <w:szCs w:val="16"/>
          <w:lang w:eastAsia="fr-FR"/>
        </w:rPr>
      </w:pPr>
    </w:p>
    <w:p w:rsidR="003517FD" w:rsidRDefault="00C15DF1" w:rsidP="0019507C">
      <w:pPr>
        <w:shd w:val="clear" w:color="auto" w:fill="DDD9C3"/>
        <w:spacing w:after="120" w:line="240" w:lineRule="auto"/>
        <w:jc w:val="center"/>
        <w:rPr>
          <w:rFonts w:ascii="Arial" w:eastAsia="Times New Roman" w:hAnsi="Arial" w:cs="Arial"/>
          <w:b/>
          <w:sz w:val="24"/>
          <w:szCs w:val="24"/>
          <w:lang w:eastAsia="fr-FR"/>
        </w:rPr>
      </w:pPr>
      <w:r w:rsidRPr="00C27E38">
        <w:rPr>
          <w:rFonts w:ascii="Arial" w:eastAsia="Times New Roman" w:hAnsi="Arial" w:cs="Arial"/>
          <w:b/>
          <w:sz w:val="24"/>
          <w:szCs w:val="24"/>
          <w:lang w:eastAsia="fr-FR"/>
        </w:rPr>
        <w:t xml:space="preserve">Sous- critère </w:t>
      </w:r>
      <w:r w:rsidR="0019507C">
        <w:rPr>
          <w:rFonts w:ascii="Arial" w:eastAsia="Times New Roman" w:hAnsi="Arial" w:cs="Arial"/>
          <w:b/>
          <w:sz w:val="24"/>
          <w:szCs w:val="24"/>
          <w:lang w:eastAsia="fr-FR"/>
        </w:rPr>
        <w:t>2</w:t>
      </w:r>
      <w:r w:rsidRPr="00C27E38">
        <w:rPr>
          <w:rFonts w:ascii="Arial" w:eastAsia="Times New Roman" w:hAnsi="Arial" w:cs="Arial"/>
          <w:b/>
          <w:sz w:val="24"/>
          <w:szCs w:val="24"/>
          <w:lang w:eastAsia="fr-FR"/>
        </w:rPr>
        <w:t xml:space="preserve"> : </w:t>
      </w:r>
      <w:r w:rsidR="0019507C" w:rsidRPr="0019507C">
        <w:rPr>
          <w:rFonts w:ascii="Arial" w:eastAsia="Times New Roman" w:hAnsi="Arial" w:cs="Arial"/>
          <w:b/>
          <w:sz w:val="24"/>
          <w:szCs w:val="24"/>
          <w:lang w:eastAsia="fr-FR"/>
        </w:rPr>
        <w:t>Organisation et moyens dédiés à la réalisation des prestations : 8 points</w:t>
      </w:r>
    </w:p>
    <w:p w:rsidR="00C27E38" w:rsidRPr="00C27E38" w:rsidRDefault="00C27E38" w:rsidP="00513CA9">
      <w:pPr>
        <w:shd w:val="clear" w:color="auto" w:fill="DDD9C3"/>
        <w:spacing w:after="120" w:line="240" w:lineRule="auto"/>
        <w:jc w:val="center"/>
        <w:rPr>
          <w:rFonts w:ascii="Arial" w:eastAsia="Times New Roman" w:hAnsi="Arial" w:cs="Arial"/>
          <w:b/>
          <w:sz w:val="16"/>
          <w:szCs w:val="16"/>
          <w:lang w:eastAsia="fr-FR"/>
        </w:rPr>
      </w:pPr>
    </w:p>
    <w:p w:rsidR="003517FD" w:rsidRPr="003517FD" w:rsidRDefault="003517FD" w:rsidP="00513CA9">
      <w:pPr>
        <w:ind w:left="720"/>
        <w:contextualSpacing/>
        <w:jc w:val="both"/>
        <w:rPr>
          <w:rFonts w:ascii="Arial" w:eastAsia="Times New Roman" w:hAnsi="Arial" w:cs="Arial"/>
          <w:sz w:val="24"/>
          <w:szCs w:val="24"/>
          <w:lang w:eastAsia="fr-FR"/>
        </w:rPr>
      </w:pPr>
    </w:p>
    <w:p w:rsidR="004B2318" w:rsidRDefault="003517FD" w:rsidP="00372A7F">
      <w:pPr>
        <w:contextualSpacing/>
        <w:jc w:val="both"/>
        <w:rPr>
          <w:rFonts w:ascii="Arial" w:eastAsia="Times New Roman" w:hAnsi="Arial" w:cs="Arial"/>
          <w:sz w:val="20"/>
          <w:szCs w:val="20"/>
          <w:lang w:eastAsia="fr-FR"/>
        </w:rPr>
      </w:pPr>
      <w:r w:rsidRPr="00372A7F">
        <w:rPr>
          <w:rFonts w:ascii="Arial" w:eastAsia="Times New Roman" w:hAnsi="Arial" w:cs="Arial"/>
          <w:sz w:val="20"/>
          <w:szCs w:val="20"/>
          <w:lang w:eastAsia="fr-FR"/>
        </w:rPr>
        <w:t>Dans ce chapitre, le candidat apporte les informations nécessaires relatives aux</w:t>
      </w:r>
      <w:r w:rsidR="00AD1B72">
        <w:rPr>
          <w:rFonts w:ascii="Arial" w:eastAsia="Times New Roman" w:hAnsi="Arial" w:cs="Arial"/>
          <w:sz w:val="20"/>
          <w:szCs w:val="20"/>
          <w:lang w:eastAsia="fr-FR"/>
        </w:rPr>
        <w:t xml:space="preserve"> : </w:t>
      </w:r>
    </w:p>
    <w:p w:rsidR="004B2318" w:rsidRDefault="004B2318" w:rsidP="00372A7F">
      <w:pPr>
        <w:contextualSpacing/>
        <w:jc w:val="both"/>
        <w:rPr>
          <w:rFonts w:ascii="Arial" w:eastAsia="Times New Roman" w:hAnsi="Arial" w:cs="Arial"/>
          <w:sz w:val="20"/>
          <w:szCs w:val="20"/>
          <w:lang w:eastAsia="fr-FR"/>
        </w:rPr>
      </w:pPr>
    </w:p>
    <w:p w:rsidR="003517FD" w:rsidRPr="00AD1B72" w:rsidRDefault="00AD1B72" w:rsidP="00AD1B72">
      <w:pPr>
        <w:ind w:left="360"/>
        <w:jc w:val="both"/>
        <w:rPr>
          <w:rFonts w:ascii="Arial" w:eastAsia="Times New Roman" w:hAnsi="Arial" w:cs="Arial"/>
          <w:b/>
          <w:sz w:val="20"/>
          <w:szCs w:val="20"/>
          <w:lang w:eastAsia="fr-FR"/>
        </w:rPr>
      </w:pPr>
      <w:r>
        <w:rPr>
          <w:rFonts w:ascii="Arial" w:eastAsia="Times New Roman" w:hAnsi="Arial" w:cs="Arial"/>
          <w:b/>
          <w:sz w:val="20"/>
          <w:szCs w:val="20"/>
          <w:lang w:eastAsia="fr-FR"/>
        </w:rPr>
        <w:sym w:font="Wingdings" w:char="F0E0"/>
      </w:r>
      <w:r>
        <w:rPr>
          <w:rFonts w:ascii="Arial" w:eastAsia="Times New Roman" w:hAnsi="Arial" w:cs="Arial"/>
          <w:b/>
          <w:sz w:val="20"/>
          <w:szCs w:val="20"/>
          <w:lang w:eastAsia="fr-FR"/>
        </w:rPr>
        <w:t xml:space="preserve"> </w:t>
      </w:r>
      <w:r w:rsidR="0019507C" w:rsidRPr="00AD1B72">
        <w:rPr>
          <w:rFonts w:ascii="Arial" w:eastAsia="Times New Roman" w:hAnsi="Arial" w:cs="Arial"/>
          <w:b/>
          <w:sz w:val="20"/>
          <w:szCs w:val="20"/>
          <w:lang w:eastAsia="fr-FR"/>
        </w:rPr>
        <w:t>Moyens</w:t>
      </w:r>
      <w:r w:rsidR="003517FD" w:rsidRPr="00AD1B72">
        <w:rPr>
          <w:rFonts w:ascii="Arial" w:eastAsia="Times New Roman" w:hAnsi="Arial" w:cs="Arial"/>
          <w:b/>
          <w:sz w:val="20"/>
          <w:szCs w:val="20"/>
          <w:lang w:eastAsia="fr-FR"/>
        </w:rPr>
        <w:t xml:space="preserve"> humains pour l’exécution des prestations (</w:t>
      </w:r>
      <w:r w:rsidR="003517FD" w:rsidRPr="00AD1B72">
        <w:rPr>
          <w:rFonts w:ascii="Arial" w:eastAsia="Times New Roman" w:hAnsi="Arial" w:cs="Arial"/>
          <w:b/>
          <w:i/>
          <w:sz w:val="20"/>
          <w:szCs w:val="20"/>
          <w:lang w:eastAsia="fr-FR"/>
        </w:rPr>
        <w:t>joindre idéalement les Curriculum Vitae pour le personnel d’encadrement et le personnel d’exécution permanent</w:t>
      </w:r>
      <w:r w:rsidR="003517FD" w:rsidRPr="00AD1B72">
        <w:rPr>
          <w:rFonts w:ascii="Arial" w:eastAsia="Times New Roman" w:hAnsi="Arial" w:cs="Arial"/>
          <w:b/>
          <w:sz w:val="20"/>
          <w:szCs w:val="20"/>
          <w:lang w:eastAsia="fr-FR"/>
        </w:rPr>
        <w:t>). Ces renseignements portent sur :</w:t>
      </w:r>
    </w:p>
    <w:p w:rsidR="003517FD" w:rsidRPr="00AD1B72" w:rsidRDefault="003517FD" w:rsidP="00AD1B72">
      <w:pPr>
        <w:numPr>
          <w:ilvl w:val="0"/>
          <w:numId w:val="1"/>
        </w:numPr>
        <w:spacing w:after="0" w:line="240" w:lineRule="auto"/>
        <w:ind w:left="709" w:hanging="283"/>
        <w:contextualSpacing/>
        <w:jc w:val="both"/>
        <w:rPr>
          <w:rFonts w:ascii="Arial" w:eastAsia="Calibri" w:hAnsi="Arial" w:cs="Arial"/>
          <w:sz w:val="18"/>
          <w:szCs w:val="18"/>
        </w:rPr>
      </w:pPr>
      <w:r w:rsidRPr="00AD1B72">
        <w:rPr>
          <w:rFonts w:ascii="Arial" w:eastAsia="Calibri" w:hAnsi="Arial" w:cs="Arial"/>
          <w:sz w:val="18"/>
          <w:szCs w:val="18"/>
        </w:rPr>
        <w:t xml:space="preserve">Le Responsable </w:t>
      </w:r>
      <w:r w:rsidR="0019507C" w:rsidRPr="00AD1B72">
        <w:rPr>
          <w:rFonts w:ascii="Arial" w:eastAsia="Calibri" w:hAnsi="Arial" w:cs="Arial"/>
          <w:sz w:val="18"/>
          <w:szCs w:val="18"/>
        </w:rPr>
        <w:t>Physique du marché (RPM)</w:t>
      </w:r>
      <w:r w:rsidRPr="00AD1B72">
        <w:rPr>
          <w:rFonts w:ascii="Arial" w:eastAsia="Calibri" w:hAnsi="Arial" w:cs="Arial"/>
          <w:sz w:val="18"/>
          <w:szCs w:val="18"/>
        </w:rPr>
        <w:t xml:space="preserve"> (</w:t>
      </w:r>
      <w:r w:rsidRPr="00AD1B72">
        <w:rPr>
          <w:rFonts w:ascii="Arial" w:eastAsia="Calibri" w:hAnsi="Arial" w:cs="Arial"/>
          <w:sz w:val="18"/>
          <w:szCs w:val="18"/>
          <w:u w:val="single"/>
        </w:rPr>
        <w:t>correspondant permanent du suivi des relations avec le RPA</w:t>
      </w:r>
    </w:p>
    <w:p w:rsidR="003517FD" w:rsidRPr="00AD1B72" w:rsidRDefault="003517FD" w:rsidP="00AD1B72">
      <w:pPr>
        <w:ind w:left="709" w:hanging="283"/>
        <w:contextualSpacing/>
        <w:jc w:val="both"/>
        <w:rPr>
          <w:rFonts w:ascii="Arial" w:eastAsia="Calibri" w:hAnsi="Arial" w:cs="Arial"/>
          <w:color w:val="2E74B5"/>
          <w:sz w:val="18"/>
          <w:szCs w:val="18"/>
          <w:u w:val="single"/>
        </w:rPr>
      </w:pPr>
      <w:r w:rsidRPr="00AD1B72">
        <w:rPr>
          <w:rFonts w:ascii="Arial" w:eastAsia="Calibri" w:hAnsi="Arial" w:cs="Arial"/>
          <w:color w:val="2E74B5"/>
          <w:sz w:val="18"/>
          <w:szCs w:val="18"/>
          <w:u w:val="single"/>
        </w:rPr>
        <w:t>Fournir impérativement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le</w:t>
      </w:r>
      <w:proofErr w:type="gramEnd"/>
      <w:r w:rsidRPr="00AD1B72">
        <w:rPr>
          <w:rFonts w:ascii="Arial" w:eastAsia="Calibri" w:hAnsi="Arial" w:cs="Arial"/>
          <w:i/>
          <w:color w:val="2E74B5"/>
          <w:sz w:val="18"/>
          <w:szCs w:val="18"/>
        </w:rPr>
        <w:t xml:space="preserve"> nombre de clients ou son volume d’affaires (portefeuille),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ses</w:t>
      </w:r>
      <w:proofErr w:type="gramEnd"/>
      <w:r w:rsidRPr="00AD1B72">
        <w:rPr>
          <w:rFonts w:ascii="Arial" w:eastAsia="Calibri" w:hAnsi="Arial" w:cs="Arial"/>
          <w:i/>
          <w:color w:val="2E74B5"/>
          <w:sz w:val="18"/>
          <w:szCs w:val="18"/>
        </w:rPr>
        <w:t xml:space="preserve"> qualifications (diplômes),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son</w:t>
      </w:r>
      <w:proofErr w:type="gramEnd"/>
      <w:r w:rsidRPr="00AD1B72">
        <w:rPr>
          <w:rFonts w:ascii="Arial" w:eastAsia="Calibri" w:hAnsi="Arial" w:cs="Arial"/>
          <w:i/>
          <w:color w:val="2E74B5"/>
          <w:sz w:val="18"/>
          <w:szCs w:val="18"/>
        </w:rPr>
        <w:t xml:space="preserve"> expérience professionnelle et son ancienneté dans l’entreprise au poste actuel,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le</w:t>
      </w:r>
      <w:proofErr w:type="gramEnd"/>
      <w:r w:rsidRPr="00AD1B72">
        <w:rPr>
          <w:rFonts w:ascii="Arial" w:eastAsia="Calibri" w:hAnsi="Arial" w:cs="Arial"/>
          <w:i/>
          <w:color w:val="2E74B5"/>
          <w:sz w:val="18"/>
          <w:szCs w:val="18"/>
        </w:rPr>
        <w:t xml:space="preserve"> nombre d’heures annuel dédié à l’exécution des prestations forfaitaires du présent marché.</w:t>
      </w:r>
    </w:p>
    <w:p w:rsidR="003517FD" w:rsidRPr="00272667" w:rsidRDefault="003517FD" w:rsidP="00272667">
      <w:pPr>
        <w:pStyle w:val="Paragraphedeliste"/>
        <w:numPr>
          <w:ilvl w:val="0"/>
          <w:numId w:val="1"/>
        </w:numPr>
        <w:spacing w:after="0"/>
        <w:ind w:left="709"/>
        <w:rPr>
          <w:rFonts w:ascii="Arial" w:eastAsia="Calibri" w:hAnsi="Arial" w:cs="Arial"/>
          <w:sz w:val="18"/>
          <w:szCs w:val="18"/>
        </w:rPr>
      </w:pPr>
      <w:r w:rsidRPr="00272667">
        <w:rPr>
          <w:rFonts w:ascii="Arial" w:eastAsia="Calibri" w:hAnsi="Arial" w:cs="Arial"/>
          <w:sz w:val="18"/>
          <w:szCs w:val="18"/>
        </w:rPr>
        <w:t>Le Responsable Technique Opérationnel (RTO) (</w:t>
      </w:r>
      <w:r w:rsidRPr="00272667">
        <w:rPr>
          <w:rFonts w:ascii="Arial" w:eastAsia="Calibri" w:hAnsi="Arial" w:cs="Arial"/>
          <w:sz w:val="18"/>
          <w:szCs w:val="18"/>
          <w:u w:val="single"/>
        </w:rPr>
        <w:t>interlocuteur privilégié sur site</w:t>
      </w:r>
      <w:r w:rsidRPr="00272667">
        <w:rPr>
          <w:rFonts w:ascii="Arial" w:eastAsia="Calibri" w:hAnsi="Arial" w:cs="Arial"/>
          <w:sz w:val="18"/>
          <w:szCs w:val="18"/>
        </w:rPr>
        <w:t>)</w:t>
      </w:r>
      <w:r w:rsidR="00272667" w:rsidRPr="00272667">
        <w:rPr>
          <w:rFonts w:ascii="Arial" w:eastAsia="Calibri" w:hAnsi="Arial" w:cs="Arial"/>
          <w:sz w:val="18"/>
          <w:szCs w:val="18"/>
        </w:rPr>
        <w:t xml:space="preserve"> et </w:t>
      </w:r>
      <w:r w:rsidR="00272667">
        <w:rPr>
          <w:rFonts w:ascii="Arial" w:eastAsia="Calibri" w:hAnsi="Arial" w:cs="Arial"/>
          <w:sz w:val="18"/>
          <w:szCs w:val="18"/>
        </w:rPr>
        <w:t>l</w:t>
      </w:r>
      <w:r w:rsidR="00272667" w:rsidRPr="00272667">
        <w:rPr>
          <w:rFonts w:ascii="Arial" w:eastAsia="Calibri" w:hAnsi="Arial" w:cs="Arial"/>
          <w:sz w:val="18"/>
          <w:szCs w:val="18"/>
        </w:rPr>
        <w:t>es techniciens de maintenance</w:t>
      </w:r>
    </w:p>
    <w:p w:rsidR="003517FD" w:rsidRPr="00AD1B72" w:rsidRDefault="003517FD" w:rsidP="00AD1B72">
      <w:pPr>
        <w:ind w:left="709" w:hanging="283"/>
        <w:contextualSpacing/>
        <w:jc w:val="both"/>
        <w:rPr>
          <w:rFonts w:ascii="Arial" w:eastAsia="Calibri" w:hAnsi="Arial" w:cs="Arial"/>
          <w:color w:val="2E74B5"/>
          <w:sz w:val="18"/>
          <w:szCs w:val="18"/>
          <w:u w:val="single"/>
        </w:rPr>
      </w:pPr>
      <w:r w:rsidRPr="00AD1B72">
        <w:rPr>
          <w:rFonts w:ascii="Arial" w:eastAsia="Calibri" w:hAnsi="Arial" w:cs="Arial"/>
          <w:color w:val="2E74B5"/>
          <w:sz w:val="18"/>
          <w:szCs w:val="18"/>
          <w:u w:val="single"/>
        </w:rPr>
        <w:t>Fournir impérativement :</w:t>
      </w:r>
    </w:p>
    <w:p w:rsidR="003517FD" w:rsidRPr="00AD1B72" w:rsidRDefault="00272667"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Pr>
          <w:rFonts w:ascii="Arial" w:eastAsia="Calibri" w:hAnsi="Arial" w:cs="Arial"/>
          <w:i/>
          <w:color w:val="2E74B5"/>
          <w:sz w:val="18"/>
          <w:szCs w:val="18"/>
        </w:rPr>
        <w:t>l</w:t>
      </w:r>
      <w:r w:rsidR="003517FD" w:rsidRPr="00AD1B72">
        <w:rPr>
          <w:rFonts w:ascii="Arial" w:eastAsia="Calibri" w:hAnsi="Arial" w:cs="Arial"/>
          <w:i/>
          <w:color w:val="2E74B5"/>
          <w:sz w:val="18"/>
          <w:szCs w:val="18"/>
        </w:rPr>
        <w:t>e</w:t>
      </w:r>
      <w:r>
        <w:rPr>
          <w:rFonts w:ascii="Arial" w:eastAsia="Calibri" w:hAnsi="Arial" w:cs="Arial"/>
          <w:i/>
          <w:color w:val="2E74B5"/>
          <w:sz w:val="18"/>
          <w:szCs w:val="18"/>
        </w:rPr>
        <w:t>ur</w:t>
      </w:r>
      <w:r w:rsidR="003517FD" w:rsidRPr="00AD1B72">
        <w:rPr>
          <w:rFonts w:ascii="Arial" w:eastAsia="Calibri" w:hAnsi="Arial" w:cs="Arial"/>
          <w:i/>
          <w:color w:val="2E74B5"/>
          <w:sz w:val="18"/>
          <w:szCs w:val="18"/>
        </w:rPr>
        <w:t>s</w:t>
      </w:r>
      <w:proofErr w:type="gramEnd"/>
      <w:r w:rsidR="003517FD" w:rsidRPr="00AD1B72">
        <w:rPr>
          <w:rFonts w:ascii="Arial" w:eastAsia="Calibri" w:hAnsi="Arial" w:cs="Arial"/>
          <w:i/>
          <w:color w:val="2E74B5"/>
          <w:sz w:val="18"/>
          <w:szCs w:val="18"/>
        </w:rPr>
        <w:t xml:space="preserve"> qualifications (diplômes), </w:t>
      </w:r>
    </w:p>
    <w:p w:rsidR="00272667" w:rsidRDefault="00272667" w:rsidP="00750C14">
      <w:pPr>
        <w:pStyle w:val="Paragraphedeliste"/>
        <w:numPr>
          <w:ilvl w:val="0"/>
          <w:numId w:val="8"/>
        </w:numPr>
        <w:spacing w:after="0" w:line="240" w:lineRule="auto"/>
        <w:ind w:left="709" w:hanging="283"/>
        <w:jc w:val="both"/>
        <w:rPr>
          <w:rFonts w:ascii="Arial" w:eastAsia="Calibri" w:hAnsi="Arial" w:cs="Arial"/>
          <w:i/>
          <w:color w:val="2E74B5"/>
          <w:sz w:val="18"/>
          <w:szCs w:val="18"/>
        </w:rPr>
      </w:pPr>
      <w:proofErr w:type="gramStart"/>
      <w:r w:rsidRPr="00272667">
        <w:rPr>
          <w:rFonts w:ascii="Arial" w:eastAsia="Calibri" w:hAnsi="Arial" w:cs="Arial"/>
          <w:i/>
          <w:color w:val="2E74B5"/>
          <w:sz w:val="18"/>
          <w:szCs w:val="18"/>
        </w:rPr>
        <w:t>leurs</w:t>
      </w:r>
      <w:proofErr w:type="gramEnd"/>
      <w:r w:rsidRPr="00272667">
        <w:rPr>
          <w:rFonts w:ascii="Arial" w:eastAsia="Calibri" w:hAnsi="Arial" w:cs="Arial"/>
          <w:i/>
          <w:color w:val="2E74B5"/>
          <w:sz w:val="18"/>
          <w:szCs w:val="18"/>
        </w:rPr>
        <w:t xml:space="preserve"> expériences professionnelles et leurs anciennetés dans l’entreprise au poste actuel,</w:t>
      </w:r>
    </w:p>
    <w:p w:rsidR="003517FD" w:rsidRPr="00272667" w:rsidRDefault="003517FD" w:rsidP="00750C14">
      <w:pPr>
        <w:pStyle w:val="Paragraphedeliste"/>
        <w:numPr>
          <w:ilvl w:val="0"/>
          <w:numId w:val="8"/>
        </w:numPr>
        <w:spacing w:after="0" w:line="240" w:lineRule="auto"/>
        <w:ind w:left="709" w:hanging="283"/>
        <w:jc w:val="both"/>
        <w:rPr>
          <w:rFonts w:ascii="Arial" w:eastAsia="Calibri" w:hAnsi="Arial" w:cs="Arial"/>
          <w:i/>
          <w:color w:val="2E74B5"/>
          <w:sz w:val="18"/>
          <w:szCs w:val="18"/>
        </w:rPr>
      </w:pPr>
      <w:proofErr w:type="gramStart"/>
      <w:r w:rsidRPr="00272667">
        <w:rPr>
          <w:rFonts w:ascii="Arial" w:eastAsia="Calibri" w:hAnsi="Arial" w:cs="Arial"/>
          <w:i/>
          <w:color w:val="2E74B5"/>
          <w:sz w:val="18"/>
          <w:szCs w:val="18"/>
        </w:rPr>
        <w:t>le</w:t>
      </w:r>
      <w:proofErr w:type="gramEnd"/>
      <w:r w:rsidRPr="00272667">
        <w:rPr>
          <w:rFonts w:ascii="Arial" w:eastAsia="Calibri" w:hAnsi="Arial" w:cs="Arial"/>
          <w:i/>
          <w:color w:val="2E74B5"/>
          <w:sz w:val="18"/>
          <w:szCs w:val="18"/>
        </w:rPr>
        <w:t xml:space="preserve"> nombre d’heures annuel dédié à l’exécution des prestations forfaitaires du présent marché et les plages horaires dédiées.</w:t>
      </w:r>
    </w:p>
    <w:p w:rsidR="003517FD" w:rsidRPr="00AD1B72" w:rsidRDefault="003517FD" w:rsidP="00AD1B72">
      <w:pPr>
        <w:numPr>
          <w:ilvl w:val="0"/>
          <w:numId w:val="1"/>
        </w:numPr>
        <w:spacing w:after="0" w:line="240" w:lineRule="auto"/>
        <w:ind w:left="709" w:hanging="283"/>
        <w:contextualSpacing/>
        <w:jc w:val="both"/>
        <w:rPr>
          <w:rFonts w:ascii="Arial" w:eastAsia="Calibri" w:hAnsi="Arial" w:cs="Arial"/>
          <w:sz w:val="18"/>
          <w:szCs w:val="18"/>
        </w:rPr>
      </w:pPr>
      <w:r w:rsidRPr="00AD1B72">
        <w:rPr>
          <w:rFonts w:ascii="Arial" w:eastAsia="Calibri" w:hAnsi="Arial" w:cs="Arial"/>
          <w:sz w:val="18"/>
          <w:szCs w:val="18"/>
        </w:rPr>
        <w:t xml:space="preserve">Les renforts éventuels </w:t>
      </w:r>
    </w:p>
    <w:p w:rsidR="003517FD" w:rsidRPr="00AD1B72" w:rsidRDefault="003517FD" w:rsidP="00AD1B72">
      <w:pPr>
        <w:numPr>
          <w:ilvl w:val="0"/>
          <w:numId w:val="6"/>
        </w:numPr>
        <w:spacing w:after="0" w:line="240" w:lineRule="auto"/>
        <w:ind w:left="709" w:hanging="283"/>
        <w:contextualSpacing/>
        <w:jc w:val="both"/>
        <w:rPr>
          <w:rFonts w:ascii="Arial" w:eastAsia="Calibri" w:hAnsi="Arial" w:cs="Arial"/>
          <w:sz w:val="18"/>
          <w:szCs w:val="18"/>
        </w:rPr>
      </w:pPr>
      <w:r w:rsidRPr="00AD1B72">
        <w:rPr>
          <w:rFonts w:ascii="Arial" w:eastAsia="Calibri" w:hAnsi="Arial" w:cs="Arial"/>
          <w:sz w:val="18"/>
          <w:szCs w:val="18"/>
        </w:rPr>
        <w:t>Composition et organisation de l’équipe opérationnelle intervenant ponctuellement :</w:t>
      </w:r>
    </w:p>
    <w:p w:rsidR="003517FD" w:rsidRPr="00AD1B72" w:rsidRDefault="003517FD" w:rsidP="00AD1B72">
      <w:pPr>
        <w:ind w:left="709" w:hanging="283"/>
        <w:contextualSpacing/>
        <w:jc w:val="both"/>
        <w:rPr>
          <w:rFonts w:ascii="Arial" w:eastAsia="Calibri" w:hAnsi="Arial" w:cs="Arial"/>
          <w:color w:val="2E74B5"/>
          <w:sz w:val="18"/>
          <w:szCs w:val="18"/>
          <w:u w:val="single"/>
        </w:rPr>
      </w:pPr>
      <w:r w:rsidRPr="00AD1B72">
        <w:rPr>
          <w:rFonts w:ascii="Arial" w:eastAsia="Calibri" w:hAnsi="Arial" w:cs="Arial"/>
          <w:color w:val="2E74B5"/>
          <w:sz w:val="18"/>
          <w:szCs w:val="18"/>
          <w:u w:val="single"/>
        </w:rPr>
        <w:t>Fournir impérativement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le</w:t>
      </w:r>
      <w:proofErr w:type="gramEnd"/>
      <w:r w:rsidRPr="00AD1B72">
        <w:rPr>
          <w:rFonts w:ascii="Arial" w:eastAsia="Calibri" w:hAnsi="Arial" w:cs="Arial"/>
          <w:i/>
          <w:color w:val="2E74B5"/>
          <w:sz w:val="18"/>
          <w:szCs w:val="18"/>
        </w:rPr>
        <w:t xml:space="preserve"> nombre de personnes,</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pour</w:t>
      </w:r>
      <w:proofErr w:type="gramEnd"/>
      <w:r w:rsidRPr="00AD1B72">
        <w:rPr>
          <w:rFonts w:ascii="Arial" w:eastAsia="Calibri" w:hAnsi="Arial" w:cs="Arial"/>
          <w:i/>
          <w:color w:val="2E74B5"/>
          <w:sz w:val="18"/>
          <w:szCs w:val="18"/>
        </w:rPr>
        <w:t xml:space="preserve"> chaque personne, le nombre d’heures annuel alloué à l’exécution des prestations forfaitaires du présent marché.</w:t>
      </w:r>
    </w:p>
    <w:p w:rsidR="003517FD" w:rsidRPr="00AD1B72" w:rsidRDefault="003517FD" w:rsidP="00AD1B72">
      <w:pPr>
        <w:numPr>
          <w:ilvl w:val="0"/>
          <w:numId w:val="6"/>
        </w:numPr>
        <w:spacing w:after="0" w:line="240" w:lineRule="auto"/>
        <w:ind w:left="709" w:hanging="283"/>
        <w:contextualSpacing/>
        <w:jc w:val="both"/>
        <w:rPr>
          <w:rFonts w:ascii="Arial" w:eastAsia="Calibri" w:hAnsi="Arial" w:cs="Arial"/>
          <w:sz w:val="18"/>
          <w:szCs w:val="18"/>
        </w:rPr>
      </w:pPr>
      <w:r w:rsidRPr="00AD1B72">
        <w:rPr>
          <w:rFonts w:ascii="Arial" w:eastAsia="Calibri" w:hAnsi="Arial" w:cs="Arial"/>
          <w:sz w:val="18"/>
          <w:szCs w:val="18"/>
        </w:rPr>
        <w:t>Fonction et rôle de l’ensemble des intervenants pour la prestation :</w:t>
      </w:r>
    </w:p>
    <w:p w:rsidR="003517FD" w:rsidRPr="00AD1B72" w:rsidRDefault="003517FD" w:rsidP="00AD1B72">
      <w:pPr>
        <w:ind w:left="709" w:hanging="283"/>
        <w:contextualSpacing/>
        <w:jc w:val="both"/>
        <w:rPr>
          <w:rFonts w:ascii="Arial" w:eastAsia="Calibri" w:hAnsi="Arial" w:cs="Arial"/>
          <w:color w:val="2E74B5"/>
          <w:sz w:val="18"/>
          <w:szCs w:val="18"/>
          <w:u w:val="single"/>
        </w:rPr>
      </w:pPr>
      <w:r w:rsidRPr="00AD1B72">
        <w:rPr>
          <w:rFonts w:ascii="Arial" w:eastAsia="Calibri" w:hAnsi="Arial" w:cs="Arial"/>
          <w:color w:val="2E74B5"/>
          <w:sz w:val="18"/>
          <w:szCs w:val="18"/>
          <w:u w:val="single"/>
        </w:rPr>
        <w:t>Fournir impérativement :</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leurs</w:t>
      </w:r>
      <w:proofErr w:type="gramEnd"/>
      <w:r w:rsidRPr="00AD1B72">
        <w:rPr>
          <w:rFonts w:ascii="Arial" w:eastAsia="Calibri" w:hAnsi="Arial" w:cs="Arial"/>
          <w:i/>
          <w:color w:val="2E74B5"/>
          <w:sz w:val="18"/>
          <w:szCs w:val="18"/>
        </w:rPr>
        <w:t xml:space="preserve"> qualifications,</w:t>
      </w:r>
    </w:p>
    <w:p w:rsidR="003517FD" w:rsidRPr="00AD1B72" w:rsidRDefault="003517FD" w:rsidP="00AD1B72">
      <w:pPr>
        <w:numPr>
          <w:ilvl w:val="0"/>
          <w:numId w:val="8"/>
        </w:numPr>
        <w:spacing w:after="0" w:line="240" w:lineRule="auto"/>
        <w:ind w:left="709" w:hanging="283"/>
        <w:contextualSpacing/>
        <w:jc w:val="both"/>
        <w:rPr>
          <w:rFonts w:ascii="Arial" w:eastAsia="Calibri" w:hAnsi="Arial" w:cs="Arial"/>
          <w:i/>
          <w:color w:val="2E74B5"/>
          <w:sz w:val="18"/>
          <w:szCs w:val="18"/>
        </w:rPr>
      </w:pPr>
      <w:proofErr w:type="gramStart"/>
      <w:r w:rsidRPr="00AD1B72">
        <w:rPr>
          <w:rFonts w:ascii="Arial" w:eastAsia="Calibri" w:hAnsi="Arial" w:cs="Arial"/>
          <w:i/>
          <w:color w:val="2E74B5"/>
          <w:sz w:val="18"/>
          <w:szCs w:val="18"/>
        </w:rPr>
        <w:t>leurs</w:t>
      </w:r>
      <w:proofErr w:type="gramEnd"/>
      <w:r w:rsidRPr="00AD1B72">
        <w:rPr>
          <w:rFonts w:ascii="Arial" w:eastAsia="Calibri" w:hAnsi="Arial" w:cs="Arial"/>
          <w:i/>
          <w:color w:val="2E74B5"/>
          <w:sz w:val="18"/>
          <w:szCs w:val="18"/>
        </w:rPr>
        <w:t xml:space="preserve"> expériences professionnelles et leurs anciennetés dans l’entreprise au poste actuel.</w:t>
      </w:r>
    </w:p>
    <w:p w:rsidR="003517FD" w:rsidRDefault="003517FD" w:rsidP="00372A7F">
      <w:pPr>
        <w:contextualSpacing/>
        <w:jc w:val="both"/>
        <w:rPr>
          <w:rFonts w:ascii="Arial" w:eastAsia="Calibri" w:hAnsi="Arial" w:cs="Arial"/>
          <w:i/>
          <w:sz w:val="24"/>
          <w:szCs w:val="24"/>
        </w:rPr>
      </w:pPr>
    </w:p>
    <w:p w:rsidR="004B2318" w:rsidRPr="00AD1B72" w:rsidRDefault="00AD1B72" w:rsidP="00AD1B72">
      <w:pPr>
        <w:spacing w:after="0" w:line="240" w:lineRule="auto"/>
        <w:ind w:left="207"/>
        <w:jc w:val="both"/>
        <w:rPr>
          <w:rFonts w:ascii="Arial" w:eastAsia="Times New Roman" w:hAnsi="Arial" w:cs="Arial"/>
          <w:sz w:val="20"/>
          <w:szCs w:val="20"/>
          <w:lang w:eastAsia="fr-FR"/>
        </w:rPr>
      </w:pPr>
      <w:r>
        <w:rPr>
          <w:rFonts w:ascii="Arial" w:eastAsia="Calibri" w:hAnsi="Arial" w:cs="Arial"/>
          <w:b/>
          <w:sz w:val="20"/>
          <w:szCs w:val="20"/>
        </w:rPr>
        <w:sym w:font="Wingdings" w:char="F0E0"/>
      </w:r>
      <w:r>
        <w:rPr>
          <w:rFonts w:ascii="Arial" w:eastAsia="Calibri" w:hAnsi="Arial" w:cs="Arial"/>
          <w:b/>
          <w:sz w:val="20"/>
          <w:szCs w:val="20"/>
        </w:rPr>
        <w:t xml:space="preserve"> </w:t>
      </w:r>
      <w:r w:rsidR="007C14B7" w:rsidRPr="00AD1B72">
        <w:rPr>
          <w:rFonts w:ascii="Arial" w:eastAsia="Calibri" w:hAnsi="Arial" w:cs="Arial"/>
          <w:b/>
          <w:sz w:val="20"/>
          <w:szCs w:val="20"/>
        </w:rPr>
        <w:t>Mode de fonctionnement prévu en heures ouvrables avec moyens et matériels associés au marché et le cas échéant la capacité du candida</w:t>
      </w:r>
      <w:r w:rsidR="00272667">
        <w:rPr>
          <w:rFonts w:ascii="Arial" w:eastAsia="Calibri" w:hAnsi="Arial" w:cs="Arial"/>
          <w:b/>
          <w:sz w:val="20"/>
          <w:szCs w:val="20"/>
        </w:rPr>
        <w:t xml:space="preserve">t à maintenir les installations : </w:t>
      </w:r>
    </w:p>
    <w:p w:rsidR="00AD1B72" w:rsidRPr="00272667" w:rsidRDefault="00AD1B72" w:rsidP="00272667">
      <w:pPr>
        <w:spacing w:after="0" w:line="240" w:lineRule="auto"/>
        <w:jc w:val="both"/>
        <w:rPr>
          <w:rFonts w:ascii="Arial" w:eastAsia="Times New Roman" w:hAnsi="Arial" w:cs="Arial"/>
          <w:sz w:val="18"/>
          <w:szCs w:val="18"/>
          <w:lang w:eastAsia="fr-FR"/>
        </w:rPr>
      </w:pPr>
      <w:r w:rsidRPr="00272667">
        <w:rPr>
          <w:rFonts w:ascii="Arial" w:eastAsia="Times New Roman" w:hAnsi="Arial" w:cs="Arial"/>
          <w:sz w:val="18"/>
          <w:szCs w:val="18"/>
          <w:lang w:eastAsia="fr-FR"/>
        </w:rPr>
        <w:t>Dans ce chapitre, le candidat explicite les procédures d’intervention et l’organisation mises en œuvre ; D</w:t>
      </w:r>
      <w:r w:rsidR="00272667" w:rsidRPr="00272667">
        <w:rPr>
          <w:rFonts w:ascii="Arial" w:eastAsia="Times New Roman" w:hAnsi="Arial" w:cs="Arial"/>
          <w:sz w:val="18"/>
          <w:szCs w:val="18"/>
          <w:lang w:eastAsia="fr-FR"/>
        </w:rPr>
        <w:t>e plus, d</w:t>
      </w:r>
      <w:r w:rsidRPr="00272667">
        <w:rPr>
          <w:rFonts w:ascii="Arial" w:eastAsia="Times New Roman" w:hAnsi="Arial" w:cs="Arial"/>
          <w:sz w:val="18"/>
          <w:szCs w:val="18"/>
          <w:lang w:eastAsia="fr-FR"/>
        </w:rPr>
        <w:t>ans le cadre de la maintenance curative et préventive, afin de s’assurer que le futur titulaire puisse bien gérer dans la complétude toutes les fonctionnalités logicielles et matérielles déjà installées, les candidats devront démontrer leur capacité à maintenir les divers types de matériel existants et déployés sur la base du tableau ci-dessous.</w:t>
      </w:r>
    </w:p>
    <w:tbl>
      <w:tblPr>
        <w:tblStyle w:val="Grilledutableau"/>
        <w:tblW w:w="9889" w:type="dxa"/>
        <w:jc w:val="center"/>
        <w:tblLook w:val="04A0" w:firstRow="1" w:lastRow="0" w:firstColumn="1" w:lastColumn="0" w:noHBand="0" w:noVBand="1"/>
      </w:tblPr>
      <w:tblGrid>
        <w:gridCol w:w="1206"/>
        <w:gridCol w:w="2950"/>
        <w:gridCol w:w="1199"/>
        <w:gridCol w:w="1465"/>
        <w:gridCol w:w="1591"/>
        <w:gridCol w:w="1478"/>
      </w:tblGrid>
      <w:tr w:rsidR="00AD1B72" w:rsidRPr="003517FD" w:rsidTr="00A33138">
        <w:trPr>
          <w:trHeight w:val="20"/>
          <w:jc w:val="center"/>
        </w:trPr>
        <w:tc>
          <w:tcPr>
            <w:tcW w:w="1206" w:type="dxa"/>
            <w:vMerge w:val="restart"/>
            <w:vAlign w:val="center"/>
          </w:tcPr>
          <w:p w:rsidR="00AD1B72" w:rsidRPr="003517FD" w:rsidRDefault="00AD1B72" w:rsidP="00A33138">
            <w:pPr>
              <w:ind w:firstLine="2"/>
              <w:jc w:val="center"/>
              <w:rPr>
                <w:rFonts w:ascii="Arial" w:hAnsi="Arial" w:cs="Arial"/>
                <w:sz w:val="16"/>
                <w:szCs w:val="16"/>
              </w:rPr>
            </w:pPr>
            <w:r w:rsidRPr="003517FD">
              <w:rPr>
                <w:rFonts w:ascii="Arial" w:hAnsi="Arial" w:cs="Arial"/>
                <w:sz w:val="16"/>
                <w:szCs w:val="16"/>
              </w:rPr>
              <w:t>Fournisseurs historiques</w:t>
            </w:r>
          </w:p>
        </w:tc>
        <w:tc>
          <w:tcPr>
            <w:tcW w:w="2950" w:type="dxa"/>
            <w:vMerge w:val="restart"/>
            <w:vAlign w:val="center"/>
          </w:tcPr>
          <w:p w:rsidR="00AD1B72" w:rsidRPr="003517FD" w:rsidRDefault="00AD1B72" w:rsidP="00A33138">
            <w:pPr>
              <w:ind w:firstLine="34"/>
              <w:rPr>
                <w:rFonts w:ascii="Arial" w:hAnsi="Arial" w:cs="Arial"/>
                <w:sz w:val="16"/>
                <w:szCs w:val="16"/>
              </w:rPr>
            </w:pPr>
            <w:r w:rsidRPr="003517FD">
              <w:rPr>
                <w:rFonts w:ascii="Arial" w:hAnsi="Arial" w:cs="Arial"/>
                <w:sz w:val="16"/>
                <w:szCs w:val="16"/>
              </w:rPr>
              <w:t>Typologie de matériel</w:t>
            </w:r>
          </w:p>
        </w:tc>
        <w:tc>
          <w:tcPr>
            <w:tcW w:w="1199" w:type="dxa"/>
            <w:vAlign w:val="center"/>
          </w:tcPr>
          <w:p w:rsidR="00AD1B72" w:rsidRPr="003517FD" w:rsidRDefault="00AD1B72" w:rsidP="00A33138">
            <w:pPr>
              <w:ind w:left="-44" w:firstLine="77"/>
              <w:jc w:val="center"/>
              <w:rPr>
                <w:rFonts w:ascii="Arial" w:hAnsi="Arial" w:cs="Arial"/>
                <w:sz w:val="16"/>
                <w:szCs w:val="16"/>
              </w:rPr>
            </w:pPr>
            <w:r w:rsidRPr="003517FD">
              <w:rPr>
                <w:rFonts w:ascii="Arial" w:hAnsi="Arial" w:cs="Arial"/>
                <w:sz w:val="16"/>
                <w:szCs w:val="16"/>
              </w:rPr>
              <w:t>Avec un/des Partenariats</w:t>
            </w:r>
          </w:p>
        </w:tc>
        <w:tc>
          <w:tcPr>
            <w:tcW w:w="3056" w:type="dxa"/>
            <w:gridSpan w:val="2"/>
            <w:vAlign w:val="center"/>
          </w:tcPr>
          <w:p w:rsidR="00AD1B72" w:rsidRPr="003517FD" w:rsidRDefault="00AD1B72" w:rsidP="00A33138">
            <w:pPr>
              <w:ind w:firstLine="567"/>
              <w:jc w:val="center"/>
              <w:rPr>
                <w:rFonts w:ascii="Arial" w:hAnsi="Arial" w:cs="Arial"/>
                <w:sz w:val="16"/>
                <w:szCs w:val="16"/>
              </w:rPr>
            </w:pPr>
            <w:r w:rsidRPr="003517FD">
              <w:rPr>
                <w:rFonts w:ascii="Arial" w:hAnsi="Arial" w:cs="Arial"/>
                <w:sz w:val="16"/>
                <w:szCs w:val="16"/>
              </w:rPr>
              <w:t>Sans partenariat</w:t>
            </w:r>
          </w:p>
        </w:tc>
        <w:tc>
          <w:tcPr>
            <w:tcW w:w="1478" w:type="dxa"/>
            <w:vMerge w:val="restart"/>
            <w:vAlign w:val="center"/>
          </w:tcPr>
          <w:p w:rsidR="00AD1B72" w:rsidRPr="003517FD" w:rsidRDefault="00AD1B72" w:rsidP="00A33138">
            <w:pPr>
              <w:ind w:firstLine="115"/>
              <w:jc w:val="center"/>
              <w:rPr>
                <w:rFonts w:ascii="Arial" w:hAnsi="Arial" w:cs="Arial"/>
                <w:sz w:val="16"/>
                <w:szCs w:val="16"/>
              </w:rPr>
            </w:pPr>
            <w:r w:rsidRPr="003517FD">
              <w:rPr>
                <w:rFonts w:ascii="Arial" w:hAnsi="Arial" w:cs="Arial"/>
                <w:sz w:val="16"/>
                <w:szCs w:val="16"/>
              </w:rPr>
              <w:t>Observations :</w:t>
            </w: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vMerge/>
            <w:vAlign w:val="center"/>
          </w:tcPr>
          <w:p w:rsidR="00AD1B72" w:rsidRPr="003517FD" w:rsidRDefault="00AD1B72" w:rsidP="00A33138">
            <w:pPr>
              <w:ind w:firstLine="34"/>
              <w:rPr>
                <w:rFonts w:ascii="Arial" w:hAnsi="Arial" w:cs="Arial"/>
                <w:sz w:val="16"/>
                <w:szCs w:val="16"/>
              </w:rPr>
            </w:pPr>
          </w:p>
        </w:tc>
        <w:tc>
          <w:tcPr>
            <w:tcW w:w="1199" w:type="dxa"/>
            <w:vAlign w:val="center"/>
          </w:tcPr>
          <w:p w:rsidR="00AD1B72" w:rsidRPr="003517FD" w:rsidRDefault="00AD1B72" w:rsidP="00A33138">
            <w:pPr>
              <w:ind w:left="-44" w:firstLine="361"/>
              <w:jc w:val="center"/>
              <w:rPr>
                <w:rFonts w:ascii="Arial" w:hAnsi="Arial" w:cs="Arial"/>
                <w:sz w:val="16"/>
                <w:szCs w:val="16"/>
              </w:rPr>
            </w:pPr>
            <w:r w:rsidRPr="003517FD">
              <w:rPr>
                <w:rFonts w:ascii="Arial" w:hAnsi="Arial" w:cs="Arial"/>
                <w:sz w:val="16"/>
                <w:szCs w:val="16"/>
              </w:rPr>
              <w:t>En %</w:t>
            </w:r>
          </w:p>
        </w:tc>
        <w:tc>
          <w:tcPr>
            <w:tcW w:w="1465" w:type="dxa"/>
            <w:vAlign w:val="center"/>
          </w:tcPr>
          <w:p w:rsidR="00AD1B72" w:rsidRPr="003517FD" w:rsidRDefault="00AD1B72" w:rsidP="00A33138">
            <w:pPr>
              <w:ind w:right="96"/>
              <w:jc w:val="center"/>
              <w:rPr>
                <w:rFonts w:ascii="Arial" w:hAnsi="Arial" w:cs="Arial"/>
                <w:sz w:val="16"/>
                <w:szCs w:val="16"/>
              </w:rPr>
            </w:pPr>
            <w:r w:rsidRPr="003517FD">
              <w:rPr>
                <w:rFonts w:ascii="Arial" w:hAnsi="Arial" w:cs="Arial"/>
                <w:sz w:val="16"/>
                <w:szCs w:val="16"/>
              </w:rPr>
              <w:t xml:space="preserve">En % </w:t>
            </w:r>
          </w:p>
          <w:p w:rsidR="00AD1B72" w:rsidRPr="003517FD" w:rsidRDefault="00AD1B72" w:rsidP="00A33138">
            <w:pPr>
              <w:ind w:right="96"/>
              <w:jc w:val="center"/>
              <w:rPr>
                <w:rFonts w:ascii="Arial" w:hAnsi="Arial" w:cs="Arial"/>
                <w:sz w:val="16"/>
                <w:szCs w:val="16"/>
              </w:rPr>
            </w:pPr>
            <w:r w:rsidRPr="003517FD">
              <w:rPr>
                <w:rFonts w:ascii="Arial" w:hAnsi="Arial" w:cs="Arial"/>
                <w:sz w:val="16"/>
                <w:szCs w:val="16"/>
              </w:rPr>
              <w:t>Protocole</w:t>
            </w:r>
          </w:p>
        </w:tc>
        <w:tc>
          <w:tcPr>
            <w:tcW w:w="1591" w:type="dxa"/>
            <w:vAlign w:val="center"/>
          </w:tcPr>
          <w:p w:rsidR="00AD1B72" w:rsidRPr="003517FD" w:rsidRDefault="00AD1B72" w:rsidP="00A33138">
            <w:pPr>
              <w:jc w:val="center"/>
              <w:rPr>
                <w:rFonts w:ascii="Arial" w:hAnsi="Arial" w:cs="Arial"/>
                <w:sz w:val="16"/>
                <w:szCs w:val="16"/>
              </w:rPr>
            </w:pPr>
            <w:r w:rsidRPr="003517FD">
              <w:rPr>
                <w:rFonts w:ascii="Arial" w:hAnsi="Arial" w:cs="Arial"/>
                <w:sz w:val="16"/>
                <w:szCs w:val="16"/>
              </w:rPr>
              <w:t>En %</w:t>
            </w:r>
          </w:p>
          <w:p w:rsidR="00AD1B72" w:rsidRPr="003517FD" w:rsidRDefault="00AD1B72" w:rsidP="00A33138">
            <w:pPr>
              <w:ind w:firstLine="34"/>
              <w:jc w:val="center"/>
              <w:rPr>
                <w:rFonts w:ascii="Arial" w:hAnsi="Arial" w:cs="Arial"/>
                <w:sz w:val="16"/>
                <w:szCs w:val="16"/>
              </w:rPr>
            </w:pPr>
            <w:r w:rsidRPr="003517FD">
              <w:rPr>
                <w:rFonts w:ascii="Arial" w:hAnsi="Arial" w:cs="Arial"/>
                <w:sz w:val="16"/>
                <w:szCs w:val="16"/>
              </w:rPr>
              <w:t>Complétude d’intégration applicative</w:t>
            </w:r>
          </w:p>
        </w:tc>
        <w:tc>
          <w:tcPr>
            <w:tcW w:w="1478" w:type="dxa"/>
            <w:vMerge/>
          </w:tcPr>
          <w:p w:rsidR="00AD1B72" w:rsidRPr="003517FD" w:rsidRDefault="00AD1B72" w:rsidP="00A33138">
            <w:pPr>
              <w:jc w:val="center"/>
              <w:rPr>
                <w:rFonts w:ascii="Arial" w:hAnsi="Arial" w:cs="Arial"/>
                <w:sz w:val="16"/>
                <w:szCs w:val="16"/>
              </w:rPr>
            </w:pPr>
          </w:p>
        </w:tc>
      </w:tr>
      <w:tr w:rsidR="00AD1B72" w:rsidRPr="003517FD" w:rsidTr="00A33138">
        <w:trPr>
          <w:trHeight w:val="20"/>
          <w:jc w:val="center"/>
        </w:trPr>
        <w:tc>
          <w:tcPr>
            <w:tcW w:w="1206" w:type="dxa"/>
            <w:vMerge w:val="restart"/>
            <w:vAlign w:val="center"/>
          </w:tcPr>
          <w:p w:rsidR="00AD1B72" w:rsidRPr="003517FD" w:rsidRDefault="00AD1B72" w:rsidP="00A33138">
            <w:pPr>
              <w:ind w:firstLine="2"/>
              <w:jc w:val="center"/>
              <w:rPr>
                <w:rFonts w:ascii="Arial" w:hAnsi="Arial" w:cs="Arial"/>
                <w:sz w:val="16"/>
                <w:szCs w:val="16"/>
              </w:rPr>
            </w:pPr>
            <w:r w:rsidRPr="003517FD">
              <w:rPr>
                <w:rFonts w:ascii="Arial" w:hAnsi="Arial" w:cs="Arial"/>
                <w:sz w:val="16"/>
                <w:szCs w:val="16"/>
              </w:rPr>
              <w:t>KABA</w:t>
            </w: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AMC 2 (concentrateur)</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DML2 (module de portes)</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iDML2 (module de portes et borne mise à jour)</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Exos Lock (serrure)</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Antenne de lecture</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sz w:val="16"/>
                <w:szCs w:val="16"/>
              </w:rPr>
            </w:pPr>
            <w:r w:rsidRPr="003517FD">
              <w:rPr>
                <w:rFonts w:ascii="Arial" w:hAnsi="Arial" w:cs="Arial"/>
                <w:color w:val="000000"/>
                <w:sz w:val="16"/>
                <w:szCs w:val="16"/>
              </w:rPr>
              <w:t>B-Net 9320 (borne de mise à jour ancienne génération)</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top w:val="single" w:sz="4" w:space="0" w:color="263A68"/>
              <w:left w:val="single" w:sz="4" w:space="0" w:color="263A68"/>
              <w:bottom w:val="single" w:sz="4" w:space="0" w:color="263A68"/>
              <w:right w:val="single" w:sz="4" w:space="0" w:color="263A68"/>
            </w:tcBorders>
            <w:shd w:val="clear" w:color="auto" w:fill="auto"/>
            <w:vAlign w:val="center"/>
          </w:tcPr>
          <w:p w:rsidR="00AD1B72" w:rsidRPr="003517FD" w:rsidRDefault="00AD1B72" w:rsidP="00A33138">
            <w:pPr>
              <w:ind w:firstLine="34"/>
              <w:rPr>
                <w:rFonts w:ascii="Arial" w:hAnsi="Arial" w:cs="Arial"/>
                <w:color w:val="000000"/>
                <w:sz w:val="16"/>
                <w:szCs w:val="16"/>
              </w:rPr>
            </w:pPr>
            <w:proofErr w:type="spellStart"/>
            <w:r w:rsidRPr="003517FD">
              <w:rPr>
                <w:rFonts w:ascii="Arial" w:hAnsi="Arial" w:cs="Arial"/>
                <w:color w:val="000000"/>
                <w:sz w:val="16"/>
                <w:szCs w:val="16"/>
              </w:rPr>
              <w:t>cDML</w:t>
            </w:r>
            <w:proofErr w:type="spellEnd"/>
            <w:r w:rsidRPr="003517FD">
              <w:rPr>
                <w:rFonts w:ascii="Arial" w:hAnsi="Arial" w:cs="Arial"/>
                <w:color w:val="000000"/>
                <w:sz w:val="16"/>
                <w:szCs w:val="16"/>
              </w:rPr>
              <w:t xml:space="preserve"> (antenne de lecture ancienne génération)</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shd w:val="clear" w:color="auto" w:fill="auto"/>
            <w:vAlign w:val="center"/>
          </w:tcPr>
          <w:p w:rsidR="00AD1B72" w:rsidRPr="003517FD" w:rsidRDefault="00AD1B72" w:rsidP="00A33138">
            <w:pPr>
              <w:ind w:firstLine="34"/>
              <w:rPr>
                <w:rFonts w:ascii="Arial" w:hAnsi="Arial" w:cs="Arial"/>
                <w:color w:val="000000"/>
                <w:sz w:val="16"/>
                <w:szCs w:val="16"/>
              </w:rPr>
            </w:pPr>
            <w:r w:rsidRPr="003517FD">
              <w:rPr>
                <w:rFonts w:ascii="Arial" w:hAnsi="Arial" w:cs="Arial"/>
                <w:color w:val="000000"/>
                <w:sz w:val="16"/>
                <w:szCs w:val="16"/>
              </w:rPr>
              <w:t>C-Lever</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shd w:val="clear" w:color="auto" w:fill="auto"/>
            <w:vAlign w:val="center"/>
          </w:tcPr>
          <w:p w:rsidR="00AD1B72" w:rsidRPr="003517FD" w:rsidRDefault="00AD1B72" w:rsidP="00A33138">
            <w:pPr>
              <w:ind w:firstLine="34"/>
              <w:rPr>
                <w:rFonts w:ascii="Arial" w:hAnsi="Arial" w:cs="Arial"/>
                <w:color w:val="000000"/>
                <w:sz w:val="16"/>
                <w:szCs w:val="16"/>
              </w:rPr>
            </w:pPr>
            <w:r w:rsidRPr="003517FD">
              <w:rPr>
                <w:rFonts w:ascii="Arial" w:hAnsi="Arial" w:cs="Arial"/>
                <w:color w:val="000000"/>
                <w:sz w:val="16"/>
                <w:szCs w:val="16"/>
              </w:rPr>
              <w:t>Cylindre Compact</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shd w:val="clear" w:color="auto" w:fill="auto"/>
            <w:vAlign w:val="center"/>
          </w:tcPr>
          <w:p w:rsidR="00AD1B72" w:rsidRPr="003517FD" w:rsidRDefault="00AD1B72" w:rsidP="00A33138">
            <w:pPr>
              <w:ind w:firstLine="34"/>
              <w:rPr>
                <w:rFonts w:ascii="Arial" w:hAnsi="Arial" w:cs="Arial"/>
                <w:color w:val="000000"/>
                <w:sz w:val="16"/>
                <w:szCs w:val="16"/>
              </w:rPr>
            </w:pPr>
            <w:r w:rsidRPr="003517FD">
              <w:rPr>
                <w:rFonts w:ascii="Arial" w:hAnsi="Arial" w:cs="Arial"/>
                <w:color w:val="000000"/>
                <w:sz w:val="16"/>
                <w:szCs w:val="16"/>
              </w:rPr>
              <w:t>Cylindre Digital</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shd w:val="clear" w:color="auto" w:fill="auto"/>
            <w:vAlign w:val="center"/>
          </w:tcPr>
          <w:p w:rsidR="00AD1B72" w:rsidRPr="003517FD" w:rsidRDefault="00AD1B72" w:rsidP="00A33138">
            <w:pPr>
              <w:ind w:firstLine="34"/>
              <w:rPr>
                <w:rFonts w:ascii="Arial" w:hAnsi="Arial" w:cs="Arial"/>
                <w:color w:val="000000"/>
                <w:sz w:val="16"/>
                <w:szCs w:val="16"/>
              </w:rPr>
            </w:pPr>
            <w:proofErr w:type="spellStart"/>
            <w:r w:rsidRPr="003517FD">
              <w:rPr>
                <w:rFonts w:ascii="Arial" w:hAnsi="Arial" w:cs="Arial"/>
                <w:color w:val="000000"/>
                <w:sz w:val="16"/>
                <w:szCs w:val="16"/>
              </w:rPr>
              <w:t>Remote</w:t>
            </w:r>
            <w:proofErr w:type="spellEnd"/>
            <w:r w:rsidRPr="003517FD">
              <w:rPr>
                <w:rFonts w:ascii="Arial" w:hAnsi="Arial" w:cs="Arial"/>
                <w:color w:val="000000"/>
                <w:sz w:val="16"/>
                <w:szCs w:val="16"/>
              </w:rPr>
              <w:t xml:space="preserve"> Reader</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r w:rsidR="00AD1B72" w:rsidRPr="003517FD" w:rsidTr="00A33138">
        <w:trPr>
          <w:trHeight w:val="20"/>
          <w:jc w:val="center"/>
        </w:trPr>
        <w:tc>
          <w:tcPr>
            <w:tcW w:w="1206" w:type="dxa"/>
            <w:vMerge/>
            <w:vAlign w:val="center"/>
          </w:tcPr>
          <w:p w:rsidR="00AD1B72" w:rsidRPr="003517FD" w:rsidRDefault="00AD1B72" w:rsidP="00A33138">
            <w:pPr>
              <w:ind w:firstLine="2"/>
              <w:jc w:val="center"/>
              <w:rPr>
                <w:rFonts w:ascii="Arial" w:hAnsi="Arial" w:cs="Arial"/>
                <w:sz w:val="16"/>
                <w:szCs w:val="16"/>
              </w:rPr>
            </w:pPr>
          </w:p>
        </w:tc>
        <w:tc>
          <w:tcPr>
            <w:tcW w:w="2950" w:type="dxa"/>
            <w:tcBorders>
              <w:bottom w:val="single" w:sz="4" w:space="0" w:color="263A68"/>
            </w:tcBorders>
            <w:shd w:val="clear" w:color="auto" w:fill="auto"/>
            <w:vAlign w:val="center"/>
          </w:tcPr>
          <w:p w:rsidR="00AD1B72" w:rsidRPr="003517FD" w:rsidRDefault="00AD1B72" w:rsidP="00A33138">
            <w:pPr>
              <w:ind w:firstLine="34"/>
              <w:rPr>
                <w:rFonts w:ascii="Arial" w:hAnsi="Arial" w:cs="Arial"/>
                <w:color w:val="000000"/>
                <w:sz w:val="16"/>
                <w:szCs w:val="16"/>
              </w:rPr>
            </w:pPr>
            <w:proofErr w:type="spellStart"/>
            <w:r w:rsidRPr="003517FD">
              <w:rPr>
                <w:rFonts w:ascii="Arial" w:hAnsi="Arial" w:cs="Arial"/>
                <w:color w:val="000000"/>
                <w:sz w:val="16"/>
                <w:szCs w:val="16"/>
              </w:rPr>
              <w:t>Elolegic</w:t>
            </w:r>
            <w:proofErr w:type="spellEnd"/>
            <w:r w:rsidRPr="003517FD">
              <w:rPr>
                <w:rFonts w:ascii="Arial" w:hAnsi="Arial" w:cs="Arial"/>
                <w:color w:val="000000"/>
                <w:sz w:val="16"/>
                <w:szCs w:val="16"/>
              </w:rPr>
              <w:t xml:space="preserve"> Lock</w:t>
            </w:r>
          </w:p>
        </w:tc>
        <w:tc>
          <w:tcPr>
            <w:tcW w:w="1199" w:type="dxa"/>
            <w:vAlign w:val="center"/>
          </w:tcPr>
          <w:p w:rsidR="00AD1B72" w:rsidRPr="003517FD" w:rsidRDefault="00AD1B72" w:rsidP="00A33138">
            <w:pPr>
              <w:ind w:firstLine="567"/>
              <w:jc w:val="center"/>
              <w:rPr>
                <w:rFonts w:ascii="Arial" w:hAnsi="Arial" w:cs="Arial"/>
                <w:sz w:val="16"/>
                <w:szCs w:val="16"/>
              </w:rPr>
            </w:pPr>
          </w:p>
        </w:tc>
        <w:tc>
          <w:tcPr>
            <w:tcW w:w="1465" w:type="dxa"/>
            <w:vAlign w:val="center"/>
          </w:tcPr>
          <w:p w:rsidR="00AD1B72" w:rsidRPr="003517FD" w:rsidRDefault="00AD1B72" w:rsidP="00A33138">
            <w:pPr>
              <w:ind w:firstLine="567"/>
              <w:jc w:val="center"/>
              <w:rPr>
                <w:rFonts w:ascii="Arial" w:hAnsi="Arial" w:cs="Arial"/>
                <w:sz w:val="16"/>
                <w:szCs w:val="16"/>
              </w:rPr>
            </w:pPr>
          </w:p>
        </w:tc>
        <w:tc>
          <w:tcPr>
            <w:tcW w:w="1591" w:type="dxa"/>
            <w:vAlign w:val="center"/>
          </w:tcPr>
          <w:p w:rsidR="00AD1B72" w:rsidRPr="003517FD" w:rsidRDefault="00AD1B72" w:rsidP="00A33138">
            <w:pPr>
              <w:ind w:firstLine="567"/>
              <w:jc w:val="center"/>
              <w:rPr>
                <w:rFonts w:ascii="Arial" w:hAnsi="Arial" w:cs="Arial"/>
                <w:sz w:val="16"/>
                <w:szCs w:val="16"/>
              </w:rPr>
            </w:pPr>
          </w:p>
        </w:tc>
        <w:tc>
          <w:tcPr>
            <w:tcW w:w="1478" w:type="dxa"/>
          </w:tcPr>
          <w:p w:rsidR="00AD1B72" w:rsidRPr="003517FD" w:rsidRDefault="00AD1B72" w:rsidP="00A33138">
            <w:pPr>
              <w:ind w:firstLine="567"/>
              <w:jc w:val="center"/>
              <w:rPr>
                <w:rFonts w:ascii="Arial" w:hAnsi="Arial" w:cs="Arial"/>
                <w:sz w:val="16"/>
                <w:szCs w:val="16"/>
              </w:rPr>
            </w:pPr>
          </w:p>
        </w:tc>
      </w:tr>
    </w:tbl>
    <w:p w:rsidR="00AD1B72" w:rsidRPr="003517FD" w:rsidRDefault="00AD1B72" w:rsidP="00AD1B72">
      <w:pPr>
        <w:ind w:left="2160"/>
        <w:contextualSpacing/>
        <w:jc w:val="both"/>
        <w:rPr>
          <w:rFonts w:ascii="Arial" w:eastAsia="Times New Roman" w:hAnsi="Arial" w:cs="Arial"/>
          <w:sz w:val="24"/>
          <w:szCs w:val="24"/>
          <w:lang w:eastAsia="fr-FR"/>
        </w:rPr>
      </w:pPr>
    </w:p>
    <w:p w:rsidR="00AD1B72" w:rsidRPr="003517FD" w:rsidRDefault="00AD1B72" w:rsidP="00372A7F">
      <w:pPr>
        <w:contextualSpacing/>
        <w:jc w:val="both"/>
        <w:rPr>
          <w:rFonts w:ascii="Arial" w:eastAsia="Calibri" w:hAnsi="Arial" w:cs="Arial"/>
          <w:i/>
          <w:sz w:val="24"/>
          <w:szCs w:val="24"/>
        </w:rPr>
      </w:pPr>
    </w:p>
    <w:p w:rsidR="003517FD" w:rsidRPr="003517FD" w:rsidRDefault="003517FD" w:rsidP="003517FD">
      <w:pPr>
        <w:spacing w:before="120" w:after="120" w:line="276" w:lineRule="auto"/>
        <w:jc w:val="both"/>
        <w:rPr>
          <w:rFonts w:ascii="Arial" w:eastAsia="Calibri" w:hAnsi="Arial" w:cs="Arial"/>
          <w:i/>
          <w:sz w:val="20"/>
          <w:szCs w:val="20"/>
        </w:rPr>
      </w:pPr>
      <w:r w:rsidRPr="003517FD">
        <w:rPr>
          <w:rFonts w:ascii="Arial" w:eastAsia="Calibri" w:hAnsi="Arial" w:cs="Arial"/>
          <w:i/>
          <w:sz w:val="20"/>
          <w:szCs w:val="2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17FD" w:rsidRPr="003517FD" w:rsidTr="00190764">
        <w:tc>
          <w:tcPr>
            <w:tcW w:w="9778" w:type="dxa"/>
            <w:shd w:val="clear" w:color="auto" w:fill="auto"/>
          </w:tcPr>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tc>
      </w:tr>
    </w:tbl>
    <w:p w:rsidR="003517FD" w:rsidRPr="003517FD" w:rsidRDefault="003517FD" w:rsidP="003517FD">
      <w:pPr>
        <w:shd w:val="clear" w:color="auto" w:fill="FFFFFF"/>
        <w:spacing w:after="120" w:line="240" w:lineRule="auto"/>
        <w:jc w:val="center"/>
        <w:rPr>
          <w:rFonts w:ascii="Arial" w:eastAsia="Calibri" w:hAnsi="Arial" w:cs="Arial"/>
          <w:sz w:val="24"/>
          <w:szCs w:val="24"/>
        </w:rPr>
      </w:pPr>
    </w:p>
    <w:p w:rsidR="003517FD" w:rsidRPr="003517FD" w:rsidRDefault="003517FD" w:rsidP="003517FD">
      <w:pPr>
        <w:shd w:val="clear" w:color="auto" w:fill="FFFFFF"/>
        <w:spacing w:after="120" w:line="240" w:lineRule="auto"/>
        <w:jc w:val="center"/>
        <w:rPr>
          <w:rFonts w:ascii="Arial" w:eastAsia="Times New Roman" w:hAnsi="Arial" w:cs="Arial"/>
          <w:caps/>
          <w:highlight w:val="yellow"/>
          <w:lang w:eastAsia="fr-FR"/>
        </w:rPr>
      </w:pPr>
      <w:r w:rsidRPr="003517FD">
        <w:rPr>
          <w:rFonts w:ascii="Arial" w:eastAsia="Calibri" w:hAnsi="Arial" w:cs="Arial"/>
        </w:rPr>
        <w:br w:type="page"/>
      </w:r>
    </w:p>
    <w:p w:rsidR="003517FD" w:rsidRPr="00910B0D" w:rsidRDefault="003517FD" w:rsidP="00910B0D">
      <w:pPr>
        <w:shd w:val="clear" w:color="auto" w:fill="DDD9C3"/>
        <w:spacing w:after="120" w:line="240" w:lineRule="auto"/>
        <w:jc w:val="center"/>
        <w:rPr>
          <w:rFonts w:ascii="Arial" w:eastAsia="Times New Roman" w:hAnsi="Arial" w:cs="Arial"/>
          <w:sz w:val="24"/>
          <w:szCs w:val="24"/>
          <w:highlight w:val="yellow"/>
          <w:lang w:eastAsia="fr-FR"/>
        </w:rPr>
      </w:pPr>
    </w:p>
    <w:p w:rsidR="00AD1B72" w:rsidRPr="00AD1B72" w:rsidRDefault="00C15DF1" w:rsidP="00AD1B72">
      <w:pPr>
        <w:shd w:val="clear" w:color="auto" w:fill="DDD9C3"/>
        <w:spacing w:after="120" w:line="240" w:lineRule="auto"/>
        <w:jc w:val="center"/>
        <w:rPr>
          <w:rFonts w:ascii="Arial" w:eastAsia="Times New Roman" w:hAnsi="Arial" w:cs="Arial"/>
          <w:b/>
          <w:sz w:val="24"/>
          <w:szCs w:val="24"/>
          <w:lang w:eastAsia="fr-FR"/>
        </w:rPr>
      </w:pPr>
      <w:r w:rsidRPr="00910B0D">
        <w:rPr>
          <w:rFonts w:ascii="Arial" w:eastAsia="Times New Roman" w:hAnsi="Arial" w:cs="Arial"/>
          <w:b/>
          <w:sz w:val="24"/>
          <w:szCs w:val="24"/>
          <w:lang w:eastAsia="fr-FR"/>
        </w:rPr>
        <w:t xml:space="preserve">Sous- critère </w:t>
      </w:r>
      <w:r w:rsidR="00AD1B72">
        <w:rPr>
          <w:rFonts w:ascii="Arial" w:eastAsia="Times New Roman" w:hAnsi="Arial" w:cs="Arial"/>
          <w:b/>
          <w:sz w:val="24"/>
          <w:szCs w:val="24"/>
          <w:lang w:eastAsia="fr-FR"/>
        </w:rPr>
        <w:t>3</w:t>
      </w:r>
      <w:r w:rsidRPr="00910B0D">
        <w:rPr>
          <w:rFonts w:ascii="Arial" w:eastAsia="Times New Roman" w:hAnsi="Arial" w:cs="Arial"/>
          <w:b/>
          <w:sz w:val="24"/>
          <w:szCs w:val="24"/>
          <w:lang w:eastAsia="fr-FR"/>
        </w:rPr>
        <w:t xml:space="preserve"> : </w:t>
      </w:r>
      <w:r w:rsidR="00AD1B72" w:rsidRPr="00AD1B72">
        <w:rPr>
          <w:rFonts w:ascii="Arial" w:eastAsia="Times New Roman" w:hAnsi="Arial" w:cs="Arial"/>
          <w:b/>
          <w:sz w:val="24"/>
          <w:szCs w:val="24"/>
          <w:lang w:eastAsia="fr-FR"/>
        </w:rPr>
        <w:t>Continuité de service : 5 points</w:t>
      </w:r>
    </w:p>
    <w:p w:rsidR="00910B0D" w:rsidRDefault="00AD1B72" w:rsidP="00AD1B72">
      <w:pPr>
        <w:shd w:val="clear" w:color="auto" w:fill="DDD9C3"/>
        <w:spacing w:after="120" w:line="240" w:lineRule="auto"/>
        <w:jc w:val="center"/>
        <w:rPr>
          <w:rFonts w:ascii="Arial" w:eastAsia="Times New Roman" w:hAnsi="Arial" w:cs="Arial"/>
          <w:b/>
          <w:sz w:val="24"/>
          <w:szCs w:val="24"/>
          <w:lang w:eastAsia="fr-FR"/>
        </w:rPr>
      </w:pPr>
      <w:r w:rsidRPr="00AD1B72">
        <w:rPr>
          <w:rFonts w:ascii="Arial" w:eastAsia="Times New Roman" w:hAnsi="Arial" w:cs="Arial"/>
          <w:b/>
          <w:sz w:val="24"/>
          <w:szCs w:val="24"/>
          <w:lang w:eastAsia="fr-FR"/>
        </w:rPr>
        <w:t>Le candidat fourni les éléments permettant de juger la prise en compte des niveaux de criticité prévus au marché et le cas échéant, l’organisation de l’astreinte</w:t>
      </w:r>
    </w:p>
    <w:p w:rsidR="000B18AF" w:rsidRPr="00910B0D" w:rsidRDefault="000B18AF" w:rsidP="00AD1B72">
      <w:pPr>
        <w:shd w:val="clear" w:color="auto" w:fill="DDD9C3"/>
        <w:spacing w:after="120" w:line="240" w:lineRule="auto"/>
        <w:jc w:val="center"/>
        <w:rPr>
          <w:rFonts w:ascii="Arial" w:eastAsia="Times New Roman" w:hAnsi="Arial" w:cs="Arial"/>
          <w:b/>
          <w:sz w:val="20"/>
          <w:szCs w:val="20"/>
          <w:lang w:eastAsia="fr-FR"/>
        </w:rPr>
      </w:pPr>
    </w:p>
    <w:p w:rsidR="003517FD" w:rsidRPr="003517FD" w:rsidRDefault="003517FD" w:rsidP="003517FD">
      <w:pPr>
        <w:ind w:left="720"/>
        <w:contextualSpacing/>
        <w:jc w:val="both"/>
        <w:rPr>
          <w:rFonts w:ascii="Arial" w:eastAsia="Times New Roman" w:hAnsi="Arial" w:cs="Arial"/>
          <w:sz w:val="24"/>
          <w:szCs w:val="24"/>
          <w:lang w:eastAsia="fr-FR"/>
        </w:rPr>
      </w:pPr>
    </w:p>
    <w:p w:rsidR="00C15DF1" w:rsidRPr="00C15DF1" w:rsidRDefault="000B18AF" w:rsidP="000B18AF">
      <w:pPr>
        <w:spacing w:after="0" w:line="240" w:lineRule="auto"/>
        <w:jc w:val="both"/>
        <w:rPr>
          <w:rFonts w:ascii="Arial" w:hAnsi="Arial" w:cs="Arial"/>
          <w:sz w:val="20"/>
          <w:szCs w:val="20"/>
        </w:rPr>
      </w:pPr>
      <w:r>
        <w:rPr>
          <w:rFonts w:ascii="Arial" w:eastAsia="Times New Roman" w:hAnsi="Arial" w:cs="Arial"/>
          <w:sz w:val="20"/>
          <w:szCs w:val="20"/>
          <w:lang w:eastAsia="fr-FR"/>
        </w:rPr>
        <w:t>Dans ce chapitre, le</w:t>
      </w:r>
      <w:r w:rsidR="00272667" w:rsidRPr="00272667">
        <w:rPr>
          <w:rFonts w:ascii="Arial" w:eastAsia="Times New Roman" w:hAnsi="Arial" w:cs="Arial"/>
          <w:sz w:val="20"/>
          <w:szCs w:val="20"/>
          <w:lang w:eastAsia="fr-FR"/>
        </w:rPr>
        <w:t xml:space="preserve"> candidat fourni les éléments permettant de juger la prise en compte des niveaux de criticité prévus au marché et le cas échéant, l’organisation de l’astreinte</w:t>
      </w:r>
      <w:r>
        <w:rPr>
          <w:rFonts w:ascii="Arial" w:eastAsia="Times New Roman" w:hAnsi="Arial" w:cs="Arial"/>
          <w:sz w:val="20"/>
          <w:szCs w:val="20"/>
          <w:lang w:eastAsia="fr-FR"/>
        </w:rPr>
        <w:t xml:space="preserve">. </w:t>
      </w:r>
      <w:r w:rsidR="00C15DF1" w:rsidRPr="00C15DF1">
        <w:rPr>
          <w:rFonts w:ascii="Arial" w:hAnsi="Arial" w:cs="Arial"/>
          <w:sz w:val="20"/>
          <w:szCs w:val="20"/>
        </w:rPr>
        <w:t>Le candidat énonce clairement les problé</w:t>
      </w:r>
      <w:r>
        <w:rPr>
          <w:rFonts w:ascii="Arial" w:hAnsi="Arial" w:cs="Arial"/>
          <w:sz w:val="20"/>
          <w:szCs w:val="20"/>
        </w:rPr>
        <w:t>matiques et les solutions qu’il</w:t>
      </w:r>
      <w:r w:rsidR="00C15DF1" w:rsidRPr="00C15DF1">
        <w:rPr>
          <w:rFonts w:ascii="Arial" w:hAnsi="Arial" w:cs="Arial"/>
          <w:sz w:val="20"/>
          <w:szCs w:val="20"/>
        </w:rPr>
        <w:t xml:space="preserve"> mettr</w:t>
      </w:r>
      <w:r>
        <w:rPr>
          <w:rFonts w:ascii="Arial" w:hAnsi="Arial" w:cs="Arial"/>
          <w:sz w:val="20"/>
          <w:szCs w:val="20"/>
        </w:rPr>
        <w:t>a en place.</w:t>
      </w:r>
      <w:r w:rsidR="00C15DF1" w:rsidRPr="00C15DF1">
        <w:rPr>
          <w:rFonts w:ascii="Arial" w:hAnsi="Arial" w:cs="Arial"/>
          <w:sz w:val="20"/>
          <w:szCs w:val="20"/>
        </w:rPr>
        <w:t xml:space="preserve"> </w:t>
      </w:r>
    </w:p>
    <w:p w:rsidR="00C15DF1" w:rsidRPr="00FB050A" w:rsidRDefault="00C15DF1" w:rsidP="000B18AF">
      <w:pPr>
        <w:spacing w:after="0" w:line="240" w:lineRule="auto"/>
        <w:ind w:left="1418"/>
        <w:contextualSpacing/>
        <w:jc w:val="both"/>
        <w:rPr>
          <w:rFonts w:ascii="Arial" w:eastAsia="Calibri" w:hAnsi="Arial" w:cs="Arial"/>
          <w:sz w:val="20"/>
          <w:szCs w:val="20"/>
        </w:rPr>
      </w:pPr>
    </w:p>
    <w:p w:rsidR="003517FD" w:rsidRPr="00FB050A" w:rsidRDefault="003517FD" w:rsidP="003517FD">
      <w:pPr>
        <w:contextualSpacing/>
        <w:jc w:val="both"/>
        <w:rPr>
          <w:rFonts w:ascii="Arial" w:eastAsia="Times New Roman" w:hAnsi="Arial" w:cs="Arial"/>
          <w:sz w:val="20"/>
          <w:szCs w:val="20"/>
          <w:lang w:eastAsia="fr-FR"/>
        </w:rPr>
      </w:pPr>
    </w:p>
    <w:p w:rsidR="003517FD" w:rsidRPr="003517FD" w:rsidRDefault="003517FD" w:rsidP="003517FD">
      <w:pPr>
        <w:spacing w:before="120" w:after="120" w:line="276" w:lineRule="auto"/>
        <w:jc w:val="both"/>
        <w:rPr>
          <w:rFonts w:ascii="Arial" w:eastAsia="Calibri" w:hAnsi="Arial" w:cs="Arial"/>
          <w:i/>
          <w:sz w:val="20"/>
          <w:szCs w:val="20"/>
        </w:rPr>
      </w:pPr>
      <w:r w:rsidRPr="003517FD">
        <w:rPr>
          <w:rFonts w:ascii="Arial" w:eastAsia="Calibri" w:hAnsi="Arial" w:cs="Arial"/>
          <w:i/>
          <w:sz w:val="20"/>
          <w:szCs w:val="2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17FD" w:rsidRPr="003517FD" w:rsidTr="00190764">
        <w:tc>
          <w:tcPr>
            <w:tcW w:w="9778" w:type="dxa"/>
            <w:shd w:val="clear" w:color="auto" w:fill="auto"/>
          </w:tcPr>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tc>
      </w:tr>
    </w:tbl>
    <w:p w:rsidR="003517FD" w:rsidRPr="003517FD" w:rsidRDefault="003517FD" w:rsidP="003517FD">
      <w:pPr>
        <w:spacing w:before="120" w:after="120" w:line="276" w:lineRule="auto"/>
        <w:jc w:val="both"/>
        <w:rPr>
          <w:rFonts w:ascii="Arial" w:eastAsia="Calibri" w:hAnsi="Arial" w:cs="Arial"/>
          <w:sz w:val="24"/>
          <w:szCs w:val="24"/>
        </w:rPr>
      </w:pPr>
    </w:p>
    <w:p w:rsidR="000B18AF" w:rsidRDefault="003517FD" w:rsidP="003517FD">
      <w:pPr>
        <w:ind w:left="1440"/>
        <w:contextualSpacing/>
        <w:jc w:val="both"/>
        <w:rPr>
          <w:rFonts w:ascii="Arial" w:eastAsia="Calibri" w:hAnsi="Arial" w:cs="Arial"/>
          <w:sz w:val="24"/>
          <w:szCs w:val="24"/>
        </w:rPr>
      </w:pPr>
      <w:r w:rsidRPr="003517FD">
        <w:rPr>
          <w:rFonts w:ascii="Arial" w:eastAsia="Calibri" w:hAnsi="Arial" w:cs="Arial"/>
          <w:sz w:val="24"/>
          <w:szCs w:val="24"/>
        </w:rPr>
        <w:br w:type="page"/>
      </w:r>
    </w:p>
    <w:p w:rsidR="000B18AF" w:rsidRDefault="000B18AF" w:rsidP="003517FD">
      <w:pPr>
        <w:ind w:left="1440"/>
        <w:contextualSpacing/>
        <w:jc w:val="both"/>
        <w:rPr>
          <w:rFonts w:ascii="Arial" w:eastAsia="Calibri" w:hAnsi="Arial" w:cs="Arial"/>
          <w:sz w:val="24"/>
          <w:szCs w:val="24"/>
        </w:rPr>
      </w:pPr>
    </w:p>
    <w:p w:rsidR="000B18AF" w:rsidRPr="00910B0D" w:rsidRDefault="000B18AF" w:rsidP="000B18AF">
      <w:pPr>
        <w:shd w:val="clear" w:color="auto" w:fill="DDD9C3"/>
        <w:spacing w:after="120" w:line="240" w:lineRule="auto"/>
        <w:jc w:val="center"/>
        <w:rPr>
          <w:rFonts w:ascii="Arial" w:eastAsia="Times New Roman" w:hAnsi="Arial" w:cs="Arial"/>
          <w:sz w:val="24"/>
          <w:szCs w:val="24"/>
          <w:highlight w:val="yellow"/>
          <w:lang w:eastAsia="fr-FR"/>
        </w:rPr>
      </w:pPr>
    </w:p>
    <w:p w:rsidR="000B18AF" w:rsidRPr="00AD1B72" w:rsidRDefault="000B18AF" w:rsidP="000B18AF">
      <w:pPr>
        <w:shd w:val="clear" w:color="auto" w:fill="DDD9C3"/>
        <w:spacing w:after="120" w:line="240" w:lineRule="auto"/>
        <w:jc w:val="center"/>
        <w:rPr>
          <w:rFonts w:ascii="Arial" w:eastAsia="Times New Roman" w:hAnsi="Arial" w:cs="Arial"/>
          <w:b/>
          <w:sz w:val="24"/>
          <w:szCs w:val="24"/>
          <w:lang w:eastAsia="fr-FR"/>
        </w:rPr>
      </w:pPr>
      <w:r w:rsidRPr="00910B0D">
        <w:rPr>
          <w:rFonts w:ascii="Arial" w:eastAsia="Times New Roman" w:hAnsi="Arial" w:cs="Arial"/>
          <w:b/>
          <w:sz w:val="24"/>
          <w:szCs w:val="24"/>
          <w:lang w:eastAsia="fr-FR"/>
        </w:rPr>
        <w:t xml:space="preserve">Sous- critère </w:t>
      </w:r>
      <w:r>
        <w:rPr>
          <w:rFonts w:ascii="Arial" w:eastAsia="Times New Roman" w:hAnsi="Arial" w:cs="Arial"/>
          <w:b/>
          <w:sz w:val="24"/>
          <w:szCs w:val="24"/>
          <w:lang w:eastAsia="fr-FR"/>
        </w:rPr>
        <w:t>4</w:t>
      </w:r>
      <w:r w:rsidRPr="00910B0D">
        <w:rPr>
          <w:rFonts w:ascii="Arial" w:eastAsia="Times New Roman" w:hAnsi="Arial" w:cs="Arial"/>
          <w:b/>
          <w:sz w:val="24"/>
          <w:szCs w:val="24"/>
          <w:lang w:eastAsia="fr-FR"/>
        </w:rPr>
        <w:t xml:space="preserve"> : </w:t>
      </w:r>
      <w:r w:rsidRPr="000B18AF">
        <w:rPr>
          <w:rFonts w:ascii="Arial" w:eastAsia="Times New Roman" w:hAnsi="Arial" w:cs="Arial"/>
          <w:b/>
          <w:sz w:val="24"/>
          <w:szCs w:val="24"/>
          <w:lang w:eastAsia="fr-FR"/>
        </w:rPr>
        <w:t>Mesures prises pour garantir la sécurité, le contrôle qual</w:t>
      </w:r>
      <w:r>
        <w:rPr>
          <w:rFonts w:ascii="Arial" w:eastAsia="Times New Roman" w:hAnsi="Arial" w:cs="Arial"/>
          <w:b/>
          <w:sz w:val="24"/>
          <w:szCs w:val="24"/>
          <w:lang w:eastAsia="fr-FR"/>
        </w:rPr>
        <w:t xml:space="preserve">ité et la gestion des déchets </w:t>
      </w:r>
      <w:r w:rsidRPr="000B18AF">
        <w:rPr>
          <w:rFonts w:ascii="Arial" w:eastAsia="Times New Roman" w:hAnsi="Arial" w:cs="Arial"/>
          <w:b/>
          <w:sz w:val="24"/>
          <w:szCs w:val="24"/>
          <w:lang w:eastAsia="fr-FR"/>
        </w:rPr>
        <w:t>au cours du marché</w:t>
      </w:r>
      <w:r>
        <w:rPr>
          <w:rFonts w:ascii="Arial" w:eastAsia="Times New Roman" w:hAnsi="Arial" w:cs="Arial"/>
          <w:b/>
          <w:sz w:val="24"/>
          <w:szCs w:val="24"/>
          <w:lang w:eastAsia="fr-FR"/>
        </w:rPr>
        <w:t> : 2 points</w:t>
      </w:r>
    </w:p>
    <w:p w:rsidR="000B18AF" w:rsidRPr="00910B0D" w:rsidRDefault="000B18AF" w:rsidP="000B18AF">
      <w:pPr>
        <w:shd w:val="clear" w:color="auto" w:fill="DDD9C3"/>
        <w:spacing w:after="120" w:line="240" w:lineRule="auto"/>
        <w:jc w:val="center"/>
        <w:rPr>
          <w:rFonts w:ascii="Arial" w:eastAsia="Times New Roman" w:hAnsi="Arial" w:cs="Arial"/>
          <w:b/>
          <w:sz w:val="20"/>
          <w:szCs w:val="20"/>
          <w:lang w:eastAsia="fr-FR"/>
        </w:rPr>
      </w:pPr>
    </w:p>
    <w:p w:rsidR="000B18AF" w:rsidRDefault="000B18AF" w:rsidP="003517FD">
      <w:pPr>
        <w:ind w:left="1440"/>
        <w:contextualSpacing/>
        <w:jc w:val="both"/>
        <w:rPr>
          <w:rFonts w:ascii="Arial" w:eastAsia="Calibri" w:hAnsi="Arial" w:cs="Arial"/>
          <w:sz w:val="24"/>
          <w:szCs w:val="24"/>
        </w:rPr>
      </w:pPr>
    </w:p>
    <w:p w:rsidR="000B18AF" w:rsidRDefault="000B18AF" w:rsidP="000B18AF">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Dans ce chapitre, le</w:t>
      </w:r>
      <w:r w:rsidRPr="00272667">
        <w:rPr>
          <w:rFonts w:ascii="Arial" w:eastAsia="Times New Roman" w:hAnsi="Arial" w:cs="Arial"/>
          <w:sz w:val="20"/>
          <w:szCs w:val="20"/>
          <w:lang w:eastAsia="fr-FR"/>
        </w:rPr>
        <w:t xml:space="preserve"> candidat fourni les éléments permettant d</w:t>
      </w:r>
      <w:r>
        <w:rPr>
          <w:rFonts w:ascii="Arial" w:eastAsia="Times New Roman" w:hAnsi="Arial" w:cs="Arial"/>
          <w:sz w:val="20"/>
          <w:szCs w:val="20"/>
          <w:lang w:eastAsia="fr-FR"/>
        </w:rPr>
        <w:t>’analyser</w:t>
      </w:r>
    </w:p>
    <w:p w:rsidR="000B18AF" w:rsidRPr="000B18AF" w:rsidRDefault="000B18AF" w:rsidP="000B18AF">
      <w:pPr>
        <w:pStyle w:val="Paragraphedeliste"/>
        <w:numPr>
          <w:ilvl w:val="0"/>
          <w:numId w:val="7"/>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m</w:t>
      </w:r>
      <w:r w:rsidRPr="000B18AF">
        <w:rPr>
          <w:rFonts w:ascii="Arial" w:eastAsia="Times New Roman" w:hAnsi="Arial" w:cs="Arial"/>
          <w:sz w:val="20"/>
          <w:szCs w:val="20"/>
          <w:lang w:eastAsia="fr-FR"/>
        </w:rPr>
        <w:t>éthodologie déployée en matière d’hygiène - sécurité – santé</w:t>
      </w:r>
    </w:p>
    <w:p w:rsidR="000B18AF" w:rsidRPr="000B18AF" w:rsidRDefault="000B18AF" w:rsidP="000B18AF">
      <w:pPr>
        <w:pStyle w:val="Paragraphedeliste"/>
        <w:numPr>
          <w:ilvl w:val="0"/>
          <w:numId w:val="7"/>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m</w:t>
      </w:r>
      <w:r w:rsidRPr="000B18AF">
        <w:rPr>
          <w:rFonts w:ascii="Arial" w:eastAsia="Times New Roman" w:hAnsi="Arial" w:cs="Arial"/>
          <w:sz w:val="20"/>
          <w:szCs w:val="20"/>
          <w:lang w:eastAsia="fr-FR"/>
        </w:rPr>
        <w:t>éthodologie déployée pour le contrôle de la qualité</w:t>
      </w:r>
    </w:p>
    <w:p w:rsidR="000B18AF" w:rsidRPr="00FB050A" w:rsidRDefault="000B18AF" w:rsidP="000B18AF">
      <w:pPr>
        <w:contextualSpacing/>
        <w:jc w:val="both"/>
        <w:rPr>
          <w:rFonts w:ascii="Arial" w:eastAsia="Times New Roman" w:hAnsi="Arial" w:cs="Arial"/>
          <w:sz w:val="20"/>
          <w:szCs w:val="20"/>
          <w:lang w:eastAsia="fr-FR"/>
        </w:rPr>
      </w:pPr>
    </w:p>
    <w:p w:rsidR="000B18AF" w:rsidRPr="003517FD" w:rsidRDefault="000B18AF" w:rsidP="000B18AF">
      <w:pPr>
        <w:spacing w:before="120" w:after="120" w:line="276" w:lineRule="auto"/>
        <w:jc w:val="both"/>
        <w:rPr>
          <w:rFonts w:ascii="Arial" w:eastAsia="Calibri" w:hAnsi="Arial" w:cs="Arial"/>
          <w:i/>
          <w:sz w:val="20"/>
          <w:szCs w:val="20"/>
        </w:rPr>
      </w:pPr>
      <w:r w:rsidRPr="003517FD">
        <w:rPr>
          <w:rFonts w:ascii="Arial" w:eastAsia="Calibri" w:hAnsi="Arial" w:cs="Arial"/>
          <w:i/>
          <w:sz w:val="20"/>
          <w:szCs w:val="2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18AF" w:rsidRPr="003517FD" w:rsidTr="00A33138">
        <w:tc>
          <w:tcPr>
            <w:tcW w:w="9778" w:type="dxa"/>
            <w:shd w:val="clear" w:color="auto" w:fill="auto"/>
          </w:tcPr>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p w:rsidR="000B18AF" w:rsidRPr="003517FD" w:rsidRDefault="000B18AF" w:rsidP="00A33138">
            <w:pPr>
              <w:spacing w:before="120" w:after="120" w:line="276" w:lineRule="auto"/>
              <w:jc w:val="both"/>
              <w:rPr>
                <w:rFonts w:ascii="Arial" w:eastAsia="Calibri" w:hAnsi="Arial" w:cs="Arial"/>
                <w:sz w:val="24"/>
                <w:szCs w:val="24"/>
              </w:rPr>
            </w:pPr>
          </w:p>
        </w:tc>
      </w:tr>
    </w:tbl>
    <w:p w:rsidR="000B18AF" w:rsidRPr="003517FD" w:rsidRDefault="000B18AF" w:rsidP="000B18AF">
      <w:pPr>
        <w:spacing w:before="120" w:after="120" w:line="276" w:lineRule="auto"/>
        <w:jc w:val="both"/>
        <w:rPr>
          <w:rFonts w:ascii="Arial" w:eastAsia="Calibri" w:hAnsi="Arial" w:cs="Arial"/>
          <w:sz w:val="24"/>
          <w:szCs w:val="24"/>
        </w:rPr>
      </w:pPr>
    </w:p>
    <w:p w:rsidR="000B18AF" w:rsidRDefault="000B18AF" w:rsidP="000B18AF">
      <w:pPr>
        <w:ind w:left="1440"/>
        <w:contextualSpacing/>
        <w:jc w:val="both"/>
        <w:rPr>
          <w:rFonts w:ascii="Arial" w:eastAsia="Calibri" w:hAnsi="Arial" w:cs="Arial"/>
          <w:sz w:val="24"/>
          <w:szCs w:val="24"/>
        </w:rPr>
      </w:pPr>
      <w:r w:rsidRPr="003517FD">
        <w:rPr>
          <w:rFonts w:ascii="Arial" w:eastAsia="Calibri" w:hAnsi="Arial" w:cs="Arial"/>
          <w:sz w:val="24"/>
          <w:szCs w:val="24"/>
        </w:rPr>
        <w:br w:type="page"/>
      </w:r>
    </w:p>
    <w:p w:rsidR="000B18AF" w:rsidRDefault="000B18AF" w:rsidP="003517FD">
      <w:pPr>
        <w:ind w:left="1440"/>
        <w:contextualSpacing/>
        <w:jc w:val="both"/>
        <w:rPr>
          <w:rFonts w:ascii="Arial" w:eastAsia="Calibri" w:hAnsi="Arial" w:cs="Arial"/>
          <w:i/>
        </w:rPr>
      </w:pPr>
    </w:p>
    <w:p w:rsidR="000B18AF" w:rsidRPr="003517FD" w:rsidRDefault="000B18AF" w:rsidP="003517FD">
      <w:pPr>
        <w:ind w:left="1440"/>
        <w:contextualSpacing/>
        <w:jc w:val="both"/>
        <w:rPr>
          <w:rFonts w:ascii="Arial" w:eastAsia="Calibri" w:hAnsi="Arial" w:cs="Arial"/>
          <w:i/>
        </w:rPr>
      </w:pPr>
    </w:p>
    <w:p w:rsidR="003517FD" w:rsidRPr="003517FD" w:rsidRDefault="003517FD" w:rsidP="00C15DF1">
      <w:pPr>
        <w:shd w:val="clear" w:color="auto" w:fill="C5E0B3" w:themeFill="accent6" w:themeFillTint="66"/>
        <w:spacing w:after="120" w:line="240" w:lineRule="auto"/>
        <w:jc w:val="center"/>
        <w:rPr>
          <w:rFonts w:ascii="Arial" w:eastAsia="Times New Roman" w:hAnsi="Arial" w:cs="Arial"/>
          <w:sz w:val="20"/>
          <w:szCs w:val="20"/>
          <w:lang w:eastAsia="fr-FR"/>
        </w:rPr>
      </w:pPr>
    </w:p>
    <w:p w:rsidR="003517FD" w:rsidRPr="003517FD" w:rsidRDefault="003517FD" w:rsidP="00C15DF1">
      <w:pPr>
        <w:shd w:val="clear" w:color="auto" w:fill="C5E0B3" w:themeFill="accent6" w:themeFillTint="66"/>
        <w:spacing w:after="120" w:line="240" w:lineRule="auto"/>
        <w:jc w:val="center"/>
        <w:rPr>
          <w:rFonts w:ascii="Arial" w:eastAsia="Times New Roman" w:hAnsi="Arial" w:cs="Arial"/>
          <w:b/>
          <w:sz w:val="32"/>
          <w:szCs w:val="32"/>
          <w:lang w:eastAsia="fr-FR"/>
        </w:rPr>
      </w:pPr>
      <w:r w:rsidRPr="003517FD">
        <w:rPr>
          <w:rFonts w:ascii="Arial" w:eastAsia="Times New Roman" w:hAnsi="Arial" w:cs="Arial"/>
          <w:b/>
          <w:sz w:val="32"/>
          <w:szCs w:val="32"/>
          <w:lang w:eastAsia="fr-FR"/>
        </w:rPr>
        <w:t xml:space="preserve">Critère </w:t>
      </w:r>
      <w:r w:rsidR="00D559D3">
        <w:rPr>
          <w:rFonts w:ascii="Arial" w:eastAsia="Times New Roman" w:hAnsi="Arial" w:cs="Arial"/>
          <w:b/>
          <w:sz w:val="32"/>
          <w:szCs w:val="32"/>
          <w:lang w:eastAsia="fr-FR"/>
        </w:rPr>
        <w:t>3</w:t>
      </w:r>
      <w:r w:rsidRPr="003517FD">
        <w:rPr>
          <w:rFonts w:ascii="Arial" w:eastAsia="Times New Roman" w:hAnsi="Arial" w:cs="Arial"/>
          <w:b/>
          <w:sz w:val="32"/>
          <w:szCs w:val="32"/>
          <w:lang w:eastAsia="fr-FR"/>
        </w:rPr>
        <w:t xml:space="preserve">. </w:t>
      </w:r>
      <w:r w:rsidR="004C7CB4">
        <w:rPr>
          <w:rFonts w:ascii="Arial" w:eastAsia="Times New Roman" w:hAnsi="Arial" w:cs="Arial"/>
          <w:b/>
          <w:sz w:val="32"/>
          <w:szCs w:val="32"/>
          <w:lang w:eastAsia="fr-FR"/>
        </w:rPr>
        <w:t>L</w:t>
      </w:r>
      <w:r w:rsidR="004C7CB4" w:rsidRPr="004C7CB4">
        <w:rPr>
          <w:rFonts w:ascii="Arial" w:eastAsia="Times New Roman" w:hAnsi="Arial" w:cs="Arial"/>
          <w:b/>
          <w:sz w:val="32"/>
          <w:szCs w:val="32"/>
          <w:lang w:eastAsia="fr-FR"/>
        </w:rPr>
        <w:t>a valeur de développement durable</w:t>
      </w:r>
    </w:p>
    <w:p w:rsidR="003517FD" w:rsidRDefault="003517FD" w:rsidP="00C15DF1">
      <w:pPr>
        <w:shd w:val="clear" w:color="auto" w:fill="C5E0B3" w:themeFill="accent6" w:themeFillTint="66"/>
        <w:spacing w:after="120" w:line="240" w:lineRule="auto"/>
        <w:jc w:val="center"/>
        <w:rPr>
          <w:rFonts w:ascii="Arial" w:eastAsia="Times New Roman" w:hAnsi="Arial" w:cs="Arial"/>
          <w:b/>
          <w:sz w:val="28"/>
          <w:szCs w:val="28"/>
          <w:lang w:eastAsia="fr-FR"/>
        </w:rPr>
      </w:pPr>
      <w:r w:rsidRPr="003517FD">
        <w:rPr>
          <w:rFonts w:ascii="Arial" w:eastAsia="Times New Roman" w:hAnsi="Arial" w:cs="Arial"/>
          <w:b/>
          <w:sz w:val="28"/>
          <w:szCs w:val="28"/>
          <w:lang w:eastAsia="fr-FR"/>
        </w:rPr>
        <w:t>(</w:t>
      </w:r>
      <w:proofErr w:type="gramStart"/>
      <w:r w:rsidRPr="003517FD">
        <w:rPr>
          <w:rFonts w:ascii="Arial" w:eastAsia="Times New Roman" w:hAnsi="Arial" w:cs="Arial"/>
          <w:b/>
          <w:i/>
          <w:sz w:val="28"/>
          <w:szCs w:val="28"/>
          <w:lang w:eastAsia="fr-FR"/>
        </w:rPr>
        <w:t>sur</w:t>
      </w:r>
      <w:proofErr w:type="gramEnd"/>
      <w:r w:rsidRPr="003517FD">
        <w:rPr>
          <w:rFonts w:ascii="Arial" w:eastAsia="Times New Roman" w:hAnsi="Arial" w:cs="Arial"/>
          <w:b/>
          <w:i/>
          <w:sz w:val="28"/>
          <w:szCs w:val="28"/>
          <w:lang w:eastAsia="fr-FR"/>
        </w:rPr>
        <w:t xml:space="preserve"> </w:t>
      </w:r>
      <w:r w:rsidR="00C15DF1">
        <w:rPr>
          <w:rFonts w:ascii="Arial" w:eastAsia="Times New Roman" w:hAnsi="Arial" w:cs="Arial"/>
          <w:b/>
          <w:i/>
          <w:sz w:val="28"/>
          <w:szCs w:val="28"/>
          <w:lang w:eastAsia="fr-FR"/>
        </w:rPr>
        <w:t xml:space="preserve">20 </w:t>
      </w:r>
      <w:r w:rsidRPr="003517FD">
        <w:rPr>
          <w:rFonts w:ascii="Arial" w:eastAsia="Times New Roman" w:hAnsi="Arial" w:cs="Arial"/>
          <w:b/>
          <w:i/>
          <w:sz w:val="28"/>
          <w:szCs w:val="28"/>
          <w:lang w:eastAsia="fr-FR"/>
        </w:rPr>
        <w:t>points</w:t>
      </w:r>
      <w:r w:rsidRPr="003517FD">
        <w:rPr>
          <w:rFonts w:ascii="Arial" w:eastAsia="Times New Roman" w:hAnsi="Arial" w:cs="Arial"/>
          <w:b/>
          <w:sz w:val="28"/>
          <w:szCs w:val="28"/>
          <w:lang w:eastAsia="fr-FR"/>
        </w:rPr>
        <w:t>)</w:t>
      </w:r>
    </w:p>
    <w:p w:rsidR="00C15DF1" w:rsidRPr="00C15DF1" w:rsidRDefault="00C15DF1" w:rsidP="00C15DF1">
      <w:pPr>
        <w:shd w:val="clear" w:color="auto" w:fill="C5E0B3" w:themeFill="accent6" w:themeFillTint="66"/>
        <w:spacing w:after="120" w:line="240" w:lineRule="auto"/>
        <w:jc w:val="center"/>
        <w:rPr>
          <w:rFonts w:ascii="Arial" w:eastAsia="Times New Roman" w:hAnsi="Arial" w:cs="Arial"/>
          <w:b/>
          <w:sz w:val="16"/>
          <w:szCs w:val="16"/>
          <w:lang w:eastAsia="fr-FR"/>
        </w:rPr>
      </w:pPr>
    </w:p>
    <w:p w:rsidR="003517FD" w:rsidRPr="003517FD" w:rsidRDefault="003517FD" w:rsidP="003517FD">
      <w:pPr>
        <w:ind w:left="720"/>
        <w:contextualSpacing/>
        <w:jc w:val="both"/>
        <w:rPr>
          <w:rFonts w:ascii="Arial" w:eastAsia="Times New Roman" w:hAnsi="Arial" w:cs="Arial"/>
          <w:sz w:val="24"/>
          <w:szCs w:val="24"/>
          <w:highlight w:val="yellow"/>
          <w:lang w:eastAsia="fr-FR"/>
        </w:rPr>
      </w:pPr>
    </w:p>
    <w:p w:rsidR="003517FD" w:rsidRPr="00FB050A" w:rsidRDefault="003517FD" w:rsidP="003517FD">
      <w:pPr>
        <w:ind w:left="720"/>
        <w:contextualSpacing/>
        <w:jc w:val="both"/>
        <w:rPr>
          <w:rFonts w:ascii="Arial" w:eastAsia="Times New Roman" w:hAnsi="Arial" w:cs="Arial"/>
          <w:sz w:val="20"/>
          <w:szCs w:val="20"/>
          <w:highlight w:val="yellow"/>
          <w:lang w:eastAsia="fr-FR"/>
        </w:rPr>
      </w:pPr>
    </w:p>
    <w:p w:rsidR="003517FD" w:rsidRPr="00FB050A" w:rsidRDefault="003517FD" w:rsidP="004C7CB4">
      <w:pPr>
        <w:numPr>
          <w:ilvl w:val="0"/>
          <w:numId w:val="1"/>
        </w:numPr>
        <w:spacing w:after="0" w:line="240" w:lineRule="auto"/>
        <w:contextualSpacing/>
        <w:jc w:val="both"/>
        <w:rPr>
          <w:rFonts w:ascii="Arial" w:eastAsia="Calibri" w:hAnsi="Arial" w:cs="Arial"/>
          <w:sz w:val="20"/>
          <w:szCs w:val="20"/>
        </w:rPr>
      </w:pPr>
      <w:r w:rsidRPr="00FB050A">
        <w:rPr>
          <w:rFonts w:ascii="Arial" w:eastAsia="Calibri" w:hAnsi="Arial" w:cs="Arial"/>
          <w:sz w:val="20"/>
          <w:szCs w:val="20"/>
        </w:rPr>
        <w:t xml:space="preserve">Le candidat </w:t>
      </w:r>
      <w:r w:rsidR="004C7CB4">
        <w:rPr>
          <w:rFonts w:ascii="Arial" w:eastAsia="Calibri" w:hAnsi="Arial" w:cs="Arial"/>
          <w:sz w:val="20"/>
          <w:szCs w:val="20"/>
        </w:rPr>
        <w:t>précise les m</w:t>
      </w:r>
      <w:r w:rsidR="004C7CB4" w:rsidRPr="004C7CB4">
        <w:rPr>
          <w:rFonts w:ascii="Arial" w:eastAsia="Calibri" w:hAnsi="Arial" w:cs="Arial"/>
          <w:sz w:val="20"/>
          <w:szCs w:val="20"/>
        </w:rPr>
        <w:t>oyens et actions en faveur du développement durable exprimés dans l’exécution de ce contrat</w:t>
      </w:r>
      <w:r w:rsidR="004C7CB4">
        <w:rPr>
          <w:rFonts w:ascii="Arial" w:eastAsia="Calibri" w:hAnsi="Arial" w:cs="Arial"/>
          <w:sz w:val="20"/>
          <w:szCs w:val="20"/>
        </w:rPr>
        <w:t xml:space="preserve">. Il détaille sa politique </w:t>
      </w:r>
      <w:r w:rsidR="004C7CB4" w:rsidRPr="004C7CB4">
        <w:rPr>
          <w:rFonts w:ascii="Arial" w:eastAsia="Calibri" w:hAnsi="Arial" w:cs="Arial"/>
          <w:sz w:val="20"/>
          <w:szCs w:val="20"/>
        </w:rPr>
        <w:t>sur les 3 sphères du développement durable (économie – écologie – sociale)</w:t>
      </w:r>
      <w:r w:rsidR="004C7CB4">
        <w:rPr>
          <w:rFonts w:ascii="Arial" w:eastAsia="Calibri" w:hAnsi="Arial" w:cs="Arial"/>
          <w:sz w:val="20"/>
          <w:szCs w:val="20"/>
        </w:rPr>
        <w:t xml:space="preserve"> </w:t>
      </w:r>
    </w:p>
    <w:p w:rsidR="003517FD" w:rsidRPr="00FB050A" w:rsidRDefault="003517FD" w:rsidP="003517FD">
      <w:pPr>
        <w:ind w:left="1440"/>
        <w:contextualSpacing/>
        <w:jc w:val="both"/>
        <w:rPr>
          <w:rFonts w:ascii="Arial" w:eastAsia="Calibri" w:hAnsi="Arial" w:cs="Arial"/>
          <w:sz w:val="20"/>
          <w:szCs w:val="20"/>
        </w:rPr>
      </w:pPr>
    </w:p>
    <w:p w:rsidR="003517FD" w:rsidRPr="00FB050A" w:rsidRDefault="003517FD" w:rsidP="003517FD">
      <w:pPr>
        <w:ind w:left="1440"/>
        <w:contextualSpacing/>
        <w:jc w:val="both"/>
        <w:rPr>
          <w:rFonts w:ascii="Arial" w:eastAsia="Calibri" w:hAnsi="Arial" w:cs="Arial"/>
          <w:sz w:val="20"/>
          <w:szCs w:val="20"/>
        </w:rPr>
      </w:pPr>
    </w:p>
    <w:p w:rsidR="003517FD" w:rsidRPr="00FB050A" w:rsidRDefault="004C7CB4" w:rsidP="004C7CB4">
      <w:pPr>
        <w:numPr>
          <w:ilvl w:val="0"/>
          <w:numId w:val="1"/>
        </w:numPr>
        <w:spacing w:after="0" w:line="240" w:lineRule="auto"/>
        <w:contextualSpacing/>
        <w:jc w:val="both"/>
        <w:rPr>
          <w:rFonts w:ascii="Arial" w:eastAsia="Calibri" w:hAnsi="Arial" w:cs="Arial"/>
          <w:sz w:val="20"/>
          <w:szCs w:val="20"/>
        </w:rPr>
      </w:pPr>
      <w:r w:rsidRPr="004C7CB4">
        <w:rPr>
          <w:rFonts w:ascii="Arial" w:eastAsia="Calibri" w:hAnsi="Arial" w:cs="Arial"/>
          <w:sz w:val="20"/>
          <w:szCs w:val="20"/>
        </w:rPr>
        <w:t xml:space="preserve">Le candidat </w:t>
      </w:r>
      <w:r>
        <w:rPr>
          <w:rFonts w:ascii="Arial" w:eastAsia="Calibri" w:hAnsi="Arial" w:cs="Arial"/>
          <w:sz w:val="20"/>
          <w:szCs w:val="20"/>
        </w:rPr>
        <w:t>détaille et joint les c</w:t>
      </w:r>
      <w:r w:rsidRPr="004C7CB4">
        <w:rPr>
          <w:rFonts w:ascii="Arial" w:eastAsia="Calibri" w:hAnsi="Arial" w:cs="Arial"/>
          <w:sz w:val="20"/>
          <w:szCs w:val="20"/>
        </w:rPr>
        <w:t>ertification</w:t>
      </w:r>
      <w:r>
        <w:rPr>
          <w:rFonts w:ascii="Arial" w:eastAsia="Calibri" w:hAnsi="Arial" w:cs="Arial"/>
          <w:sz w:val="20"/>
          <w:szCs w:val="20"/>
        </w:rPr>
        <w:t>s</w:t>
      </w:r>
      <w:r w:rsidRPr="004C7CB4">
        <w:rPr>
          <w:rFonts w:ascii="Arial" w:eastAsia="Calibri" w:hAnsi="Arial" w:cs="Arial"/>
          <w:sz w:val="20"/>
          <w:szCs w:val="20"/>
        </w:rPr>
        <w:t>, label</w:t>
      </w:r>
      <w:r>
        <w:rPr>
          <w:rFonts w:ascii="Arial" w:eastAsia="Calibri" w:hAnsi="Arial" w:cs="Arial"/>
          <w:sz w:val="20"/>
          <w:szCs w:val="20"/>
        </w:rPr>
        <w:t>s</w:t>
      </w:r>
      <w:r w:rsidRPr="004C7CB4">
        <w:rPr>
          <w:rFonts w:ascii="Arial" w:eastAsia="Calibri" w:hAnsi="Arial" w:cs="Arial"/>
          <w:sz w:val="20"/>
          <w:szCs w:val="20"/>
        </w:rPr>
        <w:t>, système de management, qualification</w:t>
      </w:r>
      <w:r>
        <w:rPr>
          <w:rFonts w:ascii="Arial" w:eastAsia="Calibri" w:hAnsi="Arial" w:cs="Arial"/>
          <w:sz w:val="20"/>
          <w:szCs w:val="20"/>
        </w:rPr>
        <w:t>s</w:t>
      </w:r>
      <w:r w:rsidR="003517FD" w:rsidRPr="00FB050A">
        <w:rPr>
          <w:rFonts w:ascii="Arial" w:eastAsia="Calibri" w:hAnsi="Arial" w:cs="Arial"/>
          <w:sz w:val="20"/>
          <w:szCs w:val="20"/>
        </w:rPr>
        <w:t>.</w:t>
      </w:r>
    </w:p>
    <w:p w:rsidR="003517FD" w:rsidRPr="003517FD" w:rsidRDefault="003517FD" w:rsidP="003517FD">
      <w:pPr>
        <w:contextualSpacing/>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i/>
          <w:sz w:val="20"/>
          <w:szCs w:val="20"/>
        </w:rPr>
      </w:pPr>
      <w:r w:rsidRPr="003517FD">
        <w:rPr>
          <w:rFonts w:ascii="Arial" w:eastAsia="Calibri" w:hAnsi="Arial" w:cs="Arial"/>
          <w:i/>
          <w:sz w:val="20"/>
          <w:szCs w:val="20"/>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17FD" w:rsidRPr="003517FD" w:rsidTr="00190764">
        <w:tc>
          <w:tcPr>
            <w:tcW w:w="9286" w:type="dxa"/>
            <w:shd w:val="clear" w:color="auto" w:fill="auto"/>
          </w:tcPr>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4"/>
                <w:szCs w:val="24"/>
              </w:rPr>
            </w:pPr>
          </w:p>
          <w:p w:rsidR="003517FD" w:rsidRPr="003517FD" w:rsidRDefault="003517FD" w:rsidP="003517FD">
            <w:pPr>
              <w:spacing w:before="120" w:after="120" w:line="276" w:lineRule="auto"/>
              <w:jc w:val="both"/>
              <w:rPr>
                <w:rFonts w:ascii="Arial" w:eastAsia="Calibri" w:hAnsi="Arial" w:cs="Arial"/>
                <w:sz w:val="20"/>
                <w:szCs w:val="20"/>
              </w:rPr>
            </w:pPr>
          </w:p>
        </w:tc>
      </w:tr>
    </w:tbl>
    <w:p w:rsidR="003517FD" w:rsidRPr="003517FD" w:rsidRDefault="003517FD" w:rsidP="003517FD">
      <w:pPr>
        <w:spacing w:before="120" w:after="120" w:line="276" w:lineRule="auto"/>
        <w:jc w:val="both"/>
        <w:rPr>
          <w:rFonts w:ascii="Arial" w:eastAsia="Calibri" w:hAnsi="Arial" w:cs="Arial"/>
          <w:sz w:val="24"/>
          <w:szCs w:val="24"/>
        </w:rPr>
      </w:pPr>
    </w:p>
    <w:p w:rsidR="003517FD" w:rsidRDefault="003517FD"/>
    <w:sectPr w:rsidR="003517FD" w:rsidSect="00372A7F">
      <w:headerReference w:type="defaul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A93" w:rsidRDefault="00466A93">
      <w:pPr>
        <w:spacing w:after="0" w:line="240" w:lineRule="auto"/>
      </w:pPr>
      <w:r>
        <w:separator/>
      </w:r>
    </w:p>
  </w:endnote>
  <w:endnote w:type="continuationSeparator" w:id="0">
    <w:p w:rsidR="00466A93" w:rsidRDefault="0046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CA7" w:rsidRPr="002D2683" w:rsidRDefault="004A4C6C" w:rsidP="00265D69">
    <w:pPr>
      <w:pStyle w:val="Pieddepage"/>
      <w:tabs>
        <w:tab w:val="clear" w:pos="9072"/>
        <w:tab w:val="right" w:pos="9356"/>
      </w:tabs>
      <w:jc w:val="both"/>
      <w:rPr>
        <w:rFonts w:ascii="Arial" w:hAnsi="Arial" w:cs="Arial"/>
        <w:sz w:val="16"/>
        <w:szCs w:val="16"/>
      </w:rPr>
    </w:pPr>
  </w:p>
  <w:tbl>
    <w:tblPr>
      <w:tblW w:w="10291" w:type="dxa"/>
      <w:jc w:val="center"/>
      <w:tblLayout w:type="fixed"/>
      <w:tblCellMar>
        <w:left w:w="71" w:type="dxa"/>
        <w:right w:w="71" w:type="dxa"/>
      </w:tblCellMar>
      <w:tblLook w:val="0000" w:firstRow="0" w:lastRow="0" w:firstColumn="0" w:lastColumn="0" w:noHBand="0" w:noVBand="0"/>
    </w:tblPr>
    <w:tblGrid>
      <w:gridCol w:w="2481"/>
      <w:gridCol w:w="5996"/>
      <w:gridCol w:w="757"/>
      <w:gridCol w:w="453"/>
      <w:gridCol w:w="232"/>
      <w:gridCol w:w="372"/>
    </w:tblGrid>
    <w:tr w:rsidR="00971635" w:rsidRPr="00971635" w:rsidTr="00F15403">
      <w:trPr>
        <w:trHeight w:val="471"/>
        <w:tblHeader/>
        <w:jc w:val="center"/>
      </w:trPr>
      <w:tc>
        <w:tcPr>
          <w:tcW w:w="2481" w:type="dxa"/>
          <w:shd w:val="clear" w:color="auto" w:fill="DDDDDD"/>
          <w:vAlign w:val="center"/>
        </w:tcPr>
        <w:p w:rsidR="00971635" w:rsidRPr="00971635" w:rsidRDefault="003517FD" w:rsidP="00D44328">
          <w:pPr>
            <w:suppressAutoHyphens/>
            <w:spacing w:after="0"/>
            <w:jc w:val="center"/>
            <w:rPr>
              <w:rFonts w:ascii="Arial" w:hAnsi="Arial" w:cs="Arial"/>
              <w:b/>
              <w:sz w:val="16"/>
              <w:szCs w:val="16"/>
              <w:lang w:eastAsia="ar-SA"/>
            </w:rPr>
          </w:pPr>
          <w:r w:rsidRPr="00971635">
            <w:rPr>
              <w:rFonts w:ascii="Arial" w:hAnsi="Arial" w:cs="Arial"/>
              <w:b/>
              <w:sz w:val="16"/>
              <w:szCs w:val="16"/>
              <w:lang w:eastAsia="ar-SA"/>
            </w:rPr>
            <w:t>Cadre du mémoire technique</w:t>
          </w:r>
        </w:p>
      </w:tc>
      <w:tc>
        <w:tcPr>
          <w:tcW w:w="5996" w:type="dxa"/>
          <w:shd w:val="clear" w:color="auto" w:fill="DDDDDD"/>
          <w:vAlign w:val="center"/>
        </w:tcPr>
        <w:p w:rsidR="00971635" w:rsidRPr="00971635" w:rsidRDefault="00CA1ED3" w:rsidP="00F15403">
          <w:pPr>
            <w:suppressAutoHyphens/>
            <w:spacing w:after="0"/>
            <w:jc w:val="center"/>
            <w:rPr>
              <w:rFonts w:ascii="Arial" w:hAnsi="Arial" w:cs="Arial"/>
              <w:b/>
              <w:iCs/>
              <w:sz w:val="16"/>
              <w:szCs w:val="16"/>
              <w:lang w:eastAsia="ar-SA"/>
            </w:rPr>
          </w:pPr>
          <w:r>
            <w:rPr>
              <w:rFonts w:ascii="Arial" w:hAnsi="Arial" w:cs="Arial"/>
              <w:b/>
              <w:iCs/>
              <w:sz w:val="16"/>
              <w:szCs w:val="16"/>
              <w:lang w:eastAsia="ar-SA"/>
            </w:rPr>
            <w:t xml:space="preserve">Maintenance contrôle d’accès de </w:t>
          </w:r>
          <w:r w:rsidR="003517FD">
            <w:rPr>
              <w:rFonts w:ascii="Arial" w:hAnsi="Arial" w:cs="Arial"/>
              <w:b/>
              <w:iCs/>
              <w:sz w:val="16"/>
              <w:szCs w:val="16"/>
              <w:lang w:eastAsia="ar-SA"/>
            </w:rPr>
            <w:t>S</w:t>
          </w:r>
          <w:r>
            <w:rPr>
              <w:rFonts w:ascii="Arial" w:hAnsi="Arial" w:cs="Arial"/>
              <w:b/>
              <w:iCs/>
              <w:sz w:val="16"/>
              <w:szCs w:val="16"/>
              <w:lang w:eastAsia="ar-SA"/>
            </w:rPr>
            <w:t xml:space="preserve">orbonne </w:t>
          </w:r>
          <w:r w:rsidR="003517FD">
            <w:rPr>
              <w:rFonts w:ascii="Arial" w:hAnsi="Arial" w:cs="Arial"/>
              <w:b/>
              <w:iCs/>
              <w:sz w:val="16"/>
              <w:szCs w:val="16"/>
              <w:lang w:eastAsia="ar-SA"/>
            </w:rPr>
            <w:t>U</w:t>
          </w:r>
          <w:r>
            <w:rPr>
              <w:rFonts w:ascii="Arial" w:hAnsi="Arial" w:cs="Arial"/>
              <w:b/>
              <w:iCs/>
              <w:sz w:val="16"/>
              <w:szCs w:val="16"/>
              <w:lang w:eastAsia="ar-SA"/>
            </w:rPr>
            <w:t>niversité</w:t>
          </w:r>
        </w:p>
      </w:tc>
      <w:tc>
        <w:tcPr>
          <w:tcW w:w="757" w:type="dxa"/>
          <w:shd w:val="clear" w:color="auto" w:fill="DDDDDD"/>
          <w:vAlign w:val="center"/>
        </w:tcPr>
        <w:p w:rsidR="00971635" w:rsidRPr="00971635" w:rsidRDefault="003517FD" w:rsidP="00D44328">
          <w:pPr>
            <w:tabs>
              <w:tab w:val="center" w:pos="1366"/>
              <w:tab w:val="right" w:pos="2733"/>
            </w:tabs>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t>Page :</w:t>
          </w:r>
        </w:p>
      </w:tc>
      <w:tc>
        <w:tcPr>
          <w:tcW w:w="453" w:type="dxa"/>
          <w:shd w:val="clear" w:color="auto" w:fill="DDDDDD"/>
          <w:vAlign w:val="center"/>
        </w:tcPr>
        <w:p w:rsidR="00971635" w:rsidRPr="00971635" w:rsidRDefault="003517FD" w:rsidP="00D44328">
          <w:pPr>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fldChar w:fldCharType="begin"/>
          </w:r>
          <w:r w:rsidRPr="00971635">
            <w:rPr>
              <w:rFonts w:ascii="Arial" w:hAnsi="Arial" w:cs="Arial"/>
              <w:b/>
              <w:sz w:val="16"/>
              <w:szCs w:val="16"/>
              <w:lang w:eastAsia="ar-SA"/>
            </w:rPr>
            <w:instrText xml:space="preserve"> PAGE \*Arabic </w:instrText>
          </w:r>
          <w:r w:rsidRPr="00971635">
            <w:rPr>
              <w:rFonts w:ascii="Arial" w:hAnsi="Arial" w:cs="Arial"/>
              <w:b/>
              <w:sz w:val="16"/>
              <w:szCs w:val="16"/>
              <w:lang w:eastAsia="ar-SA"/>
            </w:rPr>
            <w:fldChar w:fldCharType="separate"/>
          </w:r>
          <w:r w:rsidR="004A4C6C">
            <w:rPr>
              <w:rFonts w:ascii="Arial" w:hAnsi="Arial" w:cs="Arial"/>
              <w:b/>
              <w:noProof/>
              <w:sz w:val="16"/>
              <w:szCs w:val="16"/>
              <w:lang w:eastAsia="ar-SA"/>
            </w:rPr>
            <w:t>10</w:t>
          </w:r>
          <w:r w:rsidRPr="00971635">
            <w:rPr>
              <w:rFonts w:ascii="Arial" w:hAnsi="Arial" w:cs="Arial"/>
              <w:b/>
              <w:sz w:val="16"/>
              <w:szCs w:val="16"/>
              <w:lang w:eastAsia="ar-SA"/>
            </w:rPr>
            <w:fldChar w:fldCharType="end"/>
          </w:r>
        </w:p>
      </w:tc>
      <w:tc>
        <w:tcPr>
          <w:tcW w:w="232" w:type="dxa"/>
          <w:shd w:val="clear" w:color="auto" w:fill="DDDDDD"/>
          <w:vAlign w:val="center"/>
        </w:tcPr>
        <w:p w:rsidR="00971635" w:rsidRPr="00971635" w:rsidRDefault="003517FD" w:rsidP="00D44328">
          <w:pPr>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t>/</w:t>
          </w:r>
        </w:p>
      </w:tc>
      <w:tc>
        <w:tcPr>
          <w:tcW w:w="372" w:type="dxa"/>
          <w:shd w:val="clear" w:color="auto" w:fill="DDDDDD"/>
          <w:vAlign w:val="center"/>
        </w:tcPr>
        <w:p w:rsidR="00971635" w:rsidRPr="00085566" w:rsidRDefault="004A4C6C" w:rsidP="00D44328">
          <w:pPr>
            <w:suppressAutoHyphens/>
            <w:snapToGrid w:val="0"/>
            <w:spacing w:after="0"/>
            <w:jc w:val="center"/>
            <w:rPr>
              <w:rFonts w:ascii="Arial" w:hAnsi="Arial" w:cs="Arial"/>
              <w:b/>
              <w:sz w:val="16"/>
              <w:szCs w:val="16"/>
              <w:lang w:eastAsia="ar-SA"/>
            </w:rPr>
          </w:pPr>
        </w:p>
      </w:tc>
    </w:tr>
  </w:tbl>
  <w:p w:rsidR="008707F5" w:rsidRPr="00971635" w:rsidRDefault="004A4C6C" w:rsidP="00971635">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894" w:rsidRPr="002D2683" w:rsidRDefault="004A4C6C" w:rsidP="00525894">
    <w:pPr>
      <w:pStyle w:val="Pieddepage"/>
      <w:tabs>
        <w:tab w:val="clear" w:pos="9072"/>
        <w:tab w:val="right" w:pos="9356"/>
      </w:tabs>
      <w:jc w:val="both"/>
      <w:rPr>
        <w:rFonts w:ascii="Arial" w:hAnsi="Arial" w:cs="Arial"/>
        <w:sz w:val="16"/>
        <w:szCs w:val="16"/>
      </w:rPr>
    </w:pPr>
  </w:p>
  <w:tbl>
    <w:tblPr>
      <w:tblW w:w="10291" w:type="dxa"/>
      <w:jc w:val="center"/>
      <w:tblLayout w:type="fixed"/>
      <w:tblCellMar>
        <w:left w:w="71" w:type="dxa"/>
        <w:right w:w="71" w:type="dxa"/>
      </w:tblCellMar>
      <w:tblLook w:val="0000" w:firstRow="0" w:lastRow="0" w:firstColumn="0" w:lastColumn="0" w:noHBand="0" w:noVBand="0"/>
    </w:tblPr>
    <w:tblGrid>
      <w:gridCol w:w="2481"/>
      <w:gridCol w:w="5996"/>
      <w:gridCol w:w="757"/>
      <w:gridCol w:w="453"/>
      <w:gridCol w:w="232"/>
      <w:gridCol w:w="372"/>
    </w:tblGrid>
    <w:tr w:rsidR="00A6495D" w:rsidRPr="00971635" w:rsidTr="00A6495D">
      <w:trPr>
        <w:trHeight w:val="471"/>
        <w:tblHeader/>
        <w:jc w:val="center"/>
      </w:trPr>
      <w:tc>
        <w:tcPr>
          <w:tcW w:w="2481" w:type="dxa"/>
          <w:shd w:val="clear" w:color="auto" w:fill="DDDDDD"/>
          <w:vAlign w:val="center"/>
        </w:tcPr>
        <w:p w:rsidR="00A6495D" w:rsidRPr="00971635" w:rsidRDefault="00A6495D" w:rsidP="00A6495D">
          <w:pPr>
            <w:suppressAutoHyphens/>
            <w:spacing w:after="0"/>
            <w:jc w:val="center"/>
            <w:rPr>
              <w:rFonts w:ascii="Arial" w:hAnsi="Arial" w:cs="Arial"/>
              <w:b/>
              <w:sz w:val="16"/>
              <w:szCs w:val="16"/>
              <w:lang w:eastAsia="ar-SA"/>
            </w:rPr>
          </w:pPr>
          <w:r w:rsidRPr="00971635">
            <w:rPr>
              <w:rFonts w:ascii="Arial" w:hAnsi="Arial" w:cs="Arial"/>
              <w:b/>
              <w:sz w:val="16"/>
              <w:szCs w:val="16"/>
              <w:lang w:eastAsia="ar-SA"/>
            </w:rPr>
            <w:t>Cadre du mémoire technique</w:t>
          </w:r>
        </w:p>
      </w:tc>
      <w:tc>
        <w:tcPr>
          <w:tcW w:w="5996" w:type="dxa"/>
          <w:shd w:val="clear" w:color="auto" w:fill="DDDDDD"/>
          <w:vAlign w:val="center"/>
        </w:tcPr>
        <w:p w:rsidR="00A6495D" w:rsidRPr="00971635" w:rsidRDefault="00A6495D" w:rsidP="00A6495D">
          <w:pPr>
            <w:suppressAutoHyphens/>
            <w:spacing w:after="0"/>
            <w:jc w:val="center"/>
            <w:rPr>
              <w:rFonts w:ascii="Arial" w:hAnsi="Arial" w:cs="Arial"/>
              <w:b/>
              <w:iCs/>
              <w:sz w:val="16"/>
              <w:szCs w:val="16"/>
              <w:lang w:eastAsia="ar-SA"/>
            </w:rPr>
          </w:pPr>
          <w:r>
            <w:rPr>
              <w:rFonts w:ascii="Arial" w:hAnsi="Arial" w:cs="Arial"/>
              <w:b/>
              <w:iCs/>
              <w:sz w:val="16"/>
              <w:szCs w:val="16"/>
              <w:lang w:eastAsia="ar-SA"/>
            </w:rPr>
            <w:t>Maintenance contrôle d’accès de Sorbonne Université</w:t>
          </w:r>
        </w:p>
      </w:tc>
      <w:tc>
        <w:tcPr>
          <w:tcW w:w="757" w:type="dxa"/>
          <w:shd w:val="clear" w:color="auto" w:fill="DDDDDD"/>
          <w:vAlign w:val="center"/>
        </w:tcPr>
        <w:p w:rsidR="00A6495D" w:rsidRPr="00971635" w:rsidRDefault="00A6495D" w:rsidP="00A6495D">
          <w:pPr>
            <w:tabs>
              <w:tab w:val="center" w:pos="1366"/>
              <w:tab w:val="right" w:pos="2733"/>
            </w:tabs>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t>Page :</w:t>
          </w:r>
        </w:p>
      </w:tc>
      <w:tc>
        <w:tcPr>
          <w:tcW w:w="453" w:type="dxa"/>
          <w:shd w:val="clear" w:color="auto" w:fill="DDDDDD"/>
          <w:vAlign w:val="center"/>
        </w:tcPr>
        <w:p w:rsidR="00A6495D" w:rsidRPr="00971635" w:rsidRDefault="00A6495D" w:rsidP="00A6495D">
          <w:pPr>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fldChar w:fldCharType="begin"/>
          </w:r>
          <w:r w:rsidRPr="00971635">
            <w:rPr>
              <w:rFonts w:ascii="Arial" w:hAnsi="Arial" w:cs="Arial"/>
              <w:b/>
              <w:sz w:val="16"/>
              <w:szCs w:val="16"/>
              <w:lang w:eastAsia="ar-SA"/>
            </w:rPr>
            <w:instrText xml:space="preserve"> PAGE \*Arabic </w:instrText>
          </w:r>
          <w:r w:rsidRPr="00971635">
            <w:rPr>
              <w:rFonts w:ascii="Arial" w:hAnsi="Arial" w:cs="Arial"/>
              <w:b/>
              <w:sz w:val="16"/>
              <w:szCs w:val="16"/>
              <w:lang w:eastAsia="ar-SA"/>
            </w:rPr>
            <w:fldChar w:fldCharType="separate"/>
          </w:r>
          <w:r w:rsidR="004A4C6C">
            <w:rPr>
              <w:rFonts w:ascii="Arial" w:hAnsi="Arial" w:cs="Arial"/>
              <w:b/>
              <w:noProof/>
              <w:sz w:val="16"/>
              <w:szCs w:val="16"/>
              <w:lang w:eastAsia="ar-SA"/>
            </w:rPr>
            <w:t>2</w:t>
          </w:r>
          <w:r w:rsidRPr="00971635">
            <w:rPr>
              <w:rFonts w:ascii="Arial" w:hAnsi="Arial" w:cs="Arial"/>
              <w:b/>
              <w:sz w:val="16"/>
              <w:szCs w:val="16"/>
              <w:lang w:eastAsia="ar-SA"/>
            </w:rPr>
            <w:fldChar w:fldCharType="end"/>
          </w:r>
        </w:p>
      </w:tc>
      <w:tc>
        <w:tcPr>
          <w:tcW w:w="232" w:type="dxa"/>
          <w:shd w:val="clear" w:color="auto" w:fill="DDDDDD"/>
          <w:vAlign w:val="center"/>
        </w:tcPr>
        <w:p w:rsidR="00A6495D" w:rsidRPr="00971635" w:rsidRDefault="00A6495D" w:rsidP="00A6495D">
          <w:pPr>
            <w:suppressAutoHyphens/>
            <w:snapToGrid w:val="0"/>
            <w:spacing w:after="0"/>
            <w:jc w:val="center"/>
            <w:rPr>
              <w:rFonts w:ascii="Arial" w:hAnsi="Arial" w:cs="Arial"/>
              <w:b/>
              <w:sz w:val="16"/>
              <w:szCs w:val="16"/>
              <w:lang w:eastAsia="ar-SA"/>
            </w:rPr>
          </w:pPr>
          <w:r w:rsidRPr="00971635">
            <w:rPr>
              <w:rFonts w:ascii="Arial" w:hAnsi="Arial" w:cs="Arial"/>
              <w:b/>
              <w:sz w:val="16"/>
              <w:szCs w:val="16"/>
              <w:lang w:eastAsia="ar-SA"/>
            </w:rPr>
            <w:t>/</w:t>
          </w:r>
        </w:p>
      </w:tc>
      <w:tc>
        <w:tcPr>
          <w:tcW w:w="372" w:type="dxa"/>
          <w:shd w:val="clear" w:color="auto" w:fill="DDDDDD"/>
          <w:vAlign w:val="center"/>
        </w:tcPr>
        <w:p w:rsidR="00A6495D" w:rsidRPr="00085566" w:rsidRDefault="00A6495D" w:rsidP="00A6495D">
          <w:pPr>
            <w:suppressAutoHyphens/>
            <w:snapToGrid w:val="0"/>
            <w:spacing w:after="0"/>
            <w:jc w:val="center"/>
            <w:rPr>
              <w:rFonts w:ascii="Arial" w:hAnsi="Arial" w:cs="Arial"/>
              <w:b/>
              <w:sz w:val="16"/>
              <w:szCs w:val="16"/>
              <w:lang w:eastAsia="ar-SA"/>
            </w:rPr>
          </w:pPr>
        </w:p>
      </w:tc>
    </w:tr>
  </w:tbl>
  <w:p w:rsidR="00F45CA7" w:rsidRPr="00525894" w:rsidRDefault="004A4C6C" w:rsidP="0052589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A93" w:rsidRDefault="00466A93">
      <w:pPr>
        <w:spacing w:after="0" w:line="240" w:lineRule="auto"/>
      </w:pPr>
      <w:r>
        <w:separator/>
      </w:r>
    </w:p>
  </w:footnote>
  <w:footnote w:type="continuationSeparator" w:id="0">
    <w:p w:rsidR="00466A93" w:rsidRDefault="0046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ayout w:type="fixed"/>
      <w:tblLook w:val="0000" w:firstRow="0" w:lastRow="0" w:firstColumn="0" w:lastColumn="0" w:noHBand="0" w:noVBand="0"/>
    </w:tblPr>
    <w:tblGrid>
      <w:gridCol w:w="2055"/>
      <w:gridCol w:w="8718"/>
    </w:tblGrid>
    <w:tr w:rsidR="003E4F03" w:rsidRPr="005603BC" w:rsidTr="003E4F03">
      <w:trPr>
        <w:cantSplit/>
        <w:trHeight w:hRule="exact" w:val="562"/>
      </w:trPr>
      <w:tc>
        <w:tcPr>
          <w:tcW w:w="2055" w:type="dxa"/>
          <w:tcBorders>
            <w:bottom w:val="single" w:sz="4" w:space="0" w:color="000000"/>
          </w:tcBorders>
          <w:shd w:val="clear" w:color="auto" w:fill="auto"/>
        </w:tcPr>
        <w:p w:rsidR="003E4F03" w:rsidRPr="005603BC" w:rsidRDefault="00136881" w:rsidP="005603BC">
          <w:pPr>
            <w:tabs>
              <w:tab w:val="center" w:pos="4680"/>
              <w:tab w:val="right" w:pos="9720"/>
            </w:tabs>
            <w:suppressAutoHyphens/>
            <w:snapToGrid w:val="0"/>
            <w:ind w:right="-828"/>
            <w:rPr>
              <w:rFonts w:ascii="Arial" w:hAnsi="Arial" w:cs="Arial"/>
              <w:lang w:eastAsia="ar-SA"/>
            </w:rPr>
          </w:pPr>
          <w:r>
            <w:rPr>
              <w:rFonts w:ascii="Arial" w:hAnsi="Arial" w:cs="Arial"/>
              <w:noProof/>
              <w:lang w:eastAsia="fr-FR"/>
            </w:rPr>
            <w:drawing>
              <wp:anchor distT="0" distB="0" distL="114300" distR="114300" simplePos="0" relativeHeight="251659264" behindDoc="0" locked="0" layoutInCell="1" allowOverlap="1" wp14:anchorId="0B4E3319">
                <wp:simplePos x="0" y="0"/>
                <wp:positionH relativeFrom="column">
                  <wp:posOffset>-154305</wp:posOffset>
                </wp:positionH>
                <wp:positionV relativeFrom="paragraph">
                  <wp:posOffset>-195580</wp:posOffset>
                </wp:positionV>
                <wp:extent cx="1402080" cy="54229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542290"/>
                        </a:xfrm>
                        <a:prstGeom prst="rect">
                          <a:avLst/>
                        </a:prstGeom>
                        <a:noFill/>
                      </pic:spPr>
                    </pic:pic>
                  </a:graphicData>
                </a:graphic>
                <wp14:sizeRelH relativeFrom="page">
                  <wp14:pctWidth>0</wp14:pctWidth>
                </wp14:sizeRelH>
                <wp14:sizeRelV relativeFrom="page">
                  <wp14:pctHeight>0</wp14:pctHeight>
                </wp14:sizeRelV>
              </wp:anchor>
            </w:drawing>
          </w:r>
        </w:p>
      </w:tc>
      <w:tc>
        <w:tcPr>
          <w:tcW w:w="8718" w:type="dxa"/>
          <w:tcBorders>
            <w:bottom w:val="single" w:sz="4" w:space="0" w:color="000000"/>
          </w:tcBorders>
          <w:shd w:val="clear" w:color="auto" w:fill="auto"/>
        </w:tcPr>
        <w:p w:rsidR="003E4F03" w:rsidRPr="005603BC" w:rsidRDefault="003517FD" w:rsidP="003E4F03">
          <w:pPr>
            <w:tabs>
              <w:tab w:val="center" w:pos="4680"/>
              <w:tab w:val="right" w:pos="9720"/>
            </w:tabs>
            <w:suppressAutoHyphens/>
            <w:ind w:right="34"/>
            <w:jc w:val="right"/>
            <w:rPr>
              <w:rFonts w:ascii="Arial" w:hAnsi="Arial" w:cs="Arial"/>
              <w:b/>
              <w:bCs/>
              <w:lang w:eastAsia="ar-SA"/>
            </w:rPr>
          </w:pPr>
          <w:r w:rsidRPr="005603BC">
            <w:rPr>
              <w:rFonts w:ascii="Arial" w:hAnsi="Arial" w:cs="Arial"/>
              <w:b/>
              <w:bCs/>
              <w:lang w:eastAsia="ar-SA"/>
            </w:rPr>
            <w:t xml:space="preserve">CADRE </w:t>
          </w:r>
          <w:r>
            <w:rPr>
              <w:rFonts w:ascii="Arial" w:hAnsi="Arial" w:cs="Arial"/>
              <w:b/>
              <w:bCs/>
              <w:lang w:eastAsia="ar-SA"/>
            </w:rPr>
            <w:t>DU MÉMOIRE</w:t>
          </w:r>
          <w:r w:rsidRPr="005603BC">
            <w:rPr>
              <w:rFonts w:ascii="Arial" w:hAnsi="Arial" w:cs="Arial"/>
              <w:b/>
              <w:bCs/>
              <w:lang w:eastAsia="ar-SA"/>
            </w:rPr>
            <w:t xml:space="preserve"> TECHNIQUE</w:t>
          </w:r>
        </w:p>
      </w:tc>
    </w:tr>
  </w:tbl>
  <w:p w:rsidR="005603BC" w:rsidRPr="005603BC" w:rsidRDefault="004A4C6C">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08" w:type="dxa"/>
      <w:tblLayout w:type="fixed"/>
      <w:tblLook w:val="0000" w:firstRow="0" w:lastRow="0" w:firstColumn="0" w:lastColumn="0" w:noHBand="0" w:noVBand="0"/>
    </w:tblPr>
    <w:tblGrid>
      <w:gridCol w:w="2055"/>
      <w:gridCol w:w="7159"/>
    </w:tblGrid>
    <w:tr w:rsidR="00971635" w:rsidRPr="005603BC" w:rsidTr="00971635">
      <w:trPr>
        <w:cantSplit/>
        <w:trHeight w:hRule="exact" w:val="562"/>
      </w:trPr>
      <w:tc>
        <w:tcPr>
          <w:tcW w:w="2055" w:type="dxa"/>
          <w:tcBorders>
            <w:bottom w:val="single" w:sz="4" w:space="0" w:color="000000"/>
          </w:tcBorders>
          <w:shd w:val="clear" w:color="auto" w:fill="auto"/>
        </w:tcPr>
        <w:p w:rsidR="00971635" w:rsidRPr="005603BC" w:rsidRDefault="00136881" w:rsidP="00971635">
          <w:pPr>
            <w:tabs>
              <w:tab w:val="center" w:pos="4680"/>
              <w:tab w:val="right" w:pos="9720"/>
            </w:tabs>
            <w:suppressAutoHyphens/>
            <w:snapToGrid w:val="0"/>
            <w:ind w:right="-828"/>
            <w:rPr>
              <w:rFonts w:ascii="Arial" w:hAnsi="Arial" w:cs="Arial"/>
              <w:lang w:eastAsia="ar-SA"/>
            </w:rPr>
          </w:pPr>
          <w:r>
            <w:rPr>
              <w:rFonts w:ascii="Arial" w:hAnsi="Arial" w:cs="Arial"/>
              <w:noProof/>
              <w:lang w:eastAsia="fr-FR"/>
            </w:rPr>
            <w:drawing>
              <wp:anchor distT="0" distB="0" distL="114300" distR="114300" simplePos="0" relativeHeight="251658240" behindDoc="0" locked="0" layoutInCell="1" allowOverlap="1" wp14:anchorId="720B6279">
                <wp:simplePos x="0" y="0"/>
                <wp:positionH relativeFrom="column">
                  <wp:posOffset>-78105</wp:posOffset>
                </wp:positionH>
                <wp:positionV relativeFrom="paragraph">
                  <wp:posOffset>-195580</wp:posOffset>
                </wp:positionV>
                <wp:extent cx="1402080" cy="54229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542290"/>
                        </a:xfrm>
                        <a:prstGeom prst="rect">
                          <a:avLst/>
                        </a:prstGeom>
                        <a:noFill/>
                      </pic:spPr>
                    </pic:pic>
                  </a:graphicData>
                </a:graphic>
                <wp14:sizeRelH relativeFrom="page">
                  <wp14:pctWidth>0</wp14:pctWidth>
                </wp14:sizeRelH>
                <wp14:sizeRelV relativeFrom="page">
                  <wp14:pctHeight>0</wp14:pctHeight>
                </wp14:sizeRelV>
              </wp:anchor>
            </w:drawing>
          </w:r>
          <w:r w:rsidR="003517FD" w:rsidRPr="005603BC">
            <w:rPr>
              <w:rFonts w:ascii="Arial" w:hAnsi="Arial" w:cs="Arial"/>
              <w:lang w:eastAsia="ar-SA"/>
            </w:rPr>
            <w:t xml:space="preserve">   </w:t>
          </w:r>
        </w:p>
      </w:tc>
      <w:tc>
        <w:tcPr>
          <w:tcW w:w="7159" w:type="dxa"/>
          <w:tcBorders>
            <w:bottom w:val="single" w:sz="4" w:space="0" w:color="000000"/>
          </w:tcBorders>
          <w:shd w:val="clear" w:color="auto" w:fill="auto"/>
        </w:tcPr>
        <w:p w:rsidR="00971635" w:rsidRPr="005603BC" w:rsidRDefault="003517FD" w:rsidP="00971635">
          <w:pPr>
            <w:tabs>
              <w:tab w:val="center" w:pos="4680"/>
              <w:tab w:val="right" w:pos="9720"/>
            </w:tabs>
            <w:suppressAutoHyphens/>
            <w:ind w:right="34"/>
            <w:jc w:val="right"/>
            <w:rPr>
              <w:rFonts w:ascii="Arial" w:hAnsi="Arial" w:cs="Arial"/>
              <w:b/>
              <w:bCs/>
              <w:lang w:eastAsia="ar-SA"/>
            </w:rPr>
          </w:pPr>
          <w:r w:rsidRPr="005603BC">
            <w:rPr>
              <w:rFonts w:ascii="Arial" w:hAnsi="Arial" w:cs="Arial"/>
              <w:b/>
              <w:bCs/>
              <w:lang w:eastAsia="ar-SA"/>
            </w:rPr>
            <w:t xml:space="preserve">CADRE </w:t>
          </w:r>
          <w:r>
            <w:rPr>
              <w:rFonts w:ascii="Arial" w:hAnsi="Arial" w:cs="Arial"/>
              <w:b/>
              <w:bCs/>
              <w:lang w:eastAsia="ar-SA"/>
            </w:rPr>
            <w:t>DU MÉMOIRE</w:t>
          </w:r>
          <w:r w:rsidRPr="005603BC">
            <w:rPr>
              <w:rFonts w:ascii="Arial" w:hAnsi="Arial" w:cs="Arial"/>
              <w:b/>
              <w:bCs/>
              <w:lang w:eastAsia="ar-SA"/>
            </w:rPr>
            <w:t xml:space="preserve"> TECHNIQUE</w:t>
          </w:r>
        </w:p>
      </w:tc>
    </w:tr>
  </w:tbl>
  <w:p w:rsidR="005603BC" w:rsidRDefault="004A4C6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08" w:type="dxa"/>
      <w:tblLayout w:type="fixed"/>
      <w:tblLook w:val="0000" w:firstRow="0" w:lastRow="0" w:firstColumn="0" w:lastColumn="0" w:noHBand="0" w:noVBand="0"/>
    </w:tblPr>
    <w:tblGrid>
      <w:gridCol w:w="2055"/>
      <w:gridCol w:w="7159"/>
    </w:tblGrid>
    <w:tr w:rsidR="00971635" w:rsidRPr="005603BC" w:rsidTr="00572454">
      <w:trPr>
        <w:cantSplit/>
        <w:trHeight w:hRule="exact" w:val="562"/>
      </w:trPr>
      <w:tc>
        <w:tcPr>
          <w:tcW w:w="2055" w:type="dxa"/>
          <w:tcBorders>
            <w:bottom w:val="single" w:sz="4" w:space="0" w:color="000000"/>
          </w:tcBorders>
          <w:shd w:val="clear" w:color="auto" w:fill="auto"/>
        </w:tcPr>
        <w:p w:rsidR="00971635" w:rsidRPr="005603BC" w:rsidRDefault="00136881" w:rsidP="00971635">
          <w:pPr>
            <w:tabs>
              <w:tab w:val="center" w:pos="4680"/>
              <w:tab w:val="right" w:pos="9720"/>
            </w:tabs>
            <w:suppressAutoHyphens/>
            <w:snapToGrid w:val="0"/>
            <w:ind w:right="-828"/>
            <w:rPr>
              <w:rFonts w:ascii="Arial" w:hAnsi="Arial" w:cs="Arial"/>
              <w:lang w:eastAsia="ar-SA"/>
            </w:rPr>
          </w:pPr>
          <w:r>
            <w:rPr>
              <w:rFonts w:ascii="Arial" w:hAnsi="Arial" w:cs="Arial"/>
              <w:noProof/>
              <w:lang w:eastAsia="fr-FR"/>
            </w:rPr>
            <w:drawing>
              <wp:anchor distT="0" distB="0" distL="114300" distR="114300" simplePos="0" relativeHeight="251660288" behindDoc="0" locked="0" layoutInCell="1" allowOverlap="1" wp14:anchorId="57EAA16F">
                <wp:simplePos x="0" y="0"/>
                <wp:positionH relativeFrom="column">
                  <wp:posOffset>-144780</wp:posOffset>
                </wp:positionH>
                <wp:positionV relativeFrom="paragraph">
                  <wp:posOffset>-195580</wp:posOffset>
                </wp:positionV>
                <wp:extent cx="1402080" cy="542290"/>
                <wp:effectExtent l="0" t="0" r="762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542290"/>
                        </a:xfrm>
                        <a:prstGeom prst="rect">
                          <a:avLst/>
                        </a:prstGeom>
                        <a:noFill/>
                      </pic:spPr>
                    </pic:pic>
                  </a:graphicData>
                </a:graphic>
                <wp14:sizeRelH relativeFrom="page">
                  <wp14:pctWidth>0</wp14:pctWidth>
                </wp14:sizeRelH>
                <wp14:sizeRelV relativeFrom="page">
                  <wp14:pctHeight>0</wp14:pctHeight>
                </wp14:sizeRelV>
              </wp:anchor>
            </w:drawing>
          </w:r>
          <w:r w:rsidR="003517FD" w:rsidRPr="005603BC">
            <w:rPr>
              <w:rFonts w:ascii="Arial" w:hAnsi="Arial" w:cs="Arial"/>
              <w:lang w:eastAsia="ar-SA"/>
            </w:rPr>
            <w:t xml:space="preserve">   </w:t>
          </w:r>
        </w:p>
      </w:tc>
      <w:tc>
        <w:tcPr>
          <w:tcW w:w="7159" w:type="dxa"/>
          <w:tcBorders>
            <w:bottom w:val="single" w:sz="4" w:space="0" w:color="000000"/>
          </w:tcBorders>
          <w:shd w:val="clear" w:color="auto" w:fill="auto"/>
        </w:tcPr>
        <w:p w:rsidR="00971635" w:rsidRPr="005603BC" w:rsidRDefault="003517FD" w:rsidP="00971635">
          <w:pPr>
            <w:tabs>
              <w:tab w:val="center" w:pos="4680"/>
              <w:tab w:val="right" w:pos="9720"/>
            </w:tabs>
            <w:suppressAutoHyphens/>
            <w:ind w:right="34"/>
            <w:jc w:val="right"/>
            <w:rPr>
              <w:rFonts w:ascii="Arial" w:hAnsi="Arial" w:cs="Arial"/>
              <w:b/>
              <w:bCs/>
              <w:lang w:eastAsia="ar-SA"/>
            </w:rPr>
          </w:pPr>
          <w:r w:rsidRPr="005603BC">
            <w:rPr>
              <w:rFonts w:ascii="Arial" w:hAnsi="Arial" w:cs="Arial"/>
              <w:b/>
              <w:bCs/>
              <w:lang w:eastAsia="ar-SA"/>
            </w:rPr>
            <w:t xml:space="preserve">CADRE </w:t>
          </w:r>
          <w:r>
            <w:rPr>
              <w:rFonts w:ascii="Arial" w:hAnsi="Arial" w:cs="Arial"/>
              <w:b/>
              <w:bCs/>
              <w:lang w:eastAsia="ar-SA"/>
            </w:rPr>
            <w:t>DU MÉMOIRE</w:t>
          </w:r>
          <w:r w:rsidRPr="005603BC">
            <w:rPr>
              <w:rFonts w:ascii="Arial" w:hAnsi="Arial" w:cs="Arial"/>
              <w:b/>
              <w:bCs/>
              <w:lang w:eastAsia="ar-SA"/>
            </w:rPr>
            <w:t xml:space="preserve"> TECHNIQUE</w:t>
          </w:r>
        </w:p>
      </w:tc>
    </w:tr>
  </w:tbl>
  <w:p w:rsidR="008707F5" w:rsidRPr="00971635" w:rsidRDefault="004A4C6C" w:rsidP="009716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42"/>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2440B"/>
    <w:multiLevelType w:val="hybridMultilevel"/>
    <w:tmpl w:val="3F0E5EE6"/>
    <w:lvl w:ilvl="0" w:tplc="874CF8D2">
      <w:numFmt w:val="bullet"/>
      <w:lvlText w:val="-"/>
      <w:lvlJc w:val="left"/>
      <w:pPr>
        <w:ind w:left="1778" w:hanging="360"/>
      </w:pPr>
      <w:rPr>
        <w:rFonts w:ascii="Arial" w:eastAsia="Calibri"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15:restartNumberingAfterBreak="0">
    <w:nsid w:val="0F1B3302"/>
    <w:multiLevelType w:val="hybridMultilevel"/>
    <w:tmpl w:val="3F5C3EF2"/>
    <w:lvl w:ilvl="0" w:tplc="040C0013">
      <w:start w:val="1"/>
      <w:numFmt w:val="upperRoman"/>
      <w:lvlText w:val="%1."/>
      <w:lvlJc w:val="right"/>
      <w:pPr>
        <w:ind w:left="1288" w:hanging="360"/>
      </w:p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3" w15:restartNumberingAfterBreak="0">
    <w:nsid w:val="0F9D1CC1"/>
    <w:multiLevelType w:val="hybridMultilevel"/>
    <w:tmpl w:val="FB84A45E"/>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A83269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251DE2"/>
    <w:multiLevelType w:val="hybridMultilevel"/>
    <w:tmpl w:val="21B8D952"/>
    <w:lvl w:ilvl="0" w:tplc="D2D26CC4">
      <w:numFmt w:val="bullet"/>
      <w:lvlText w:val="-"/>
      <w:lvlJc w:val="left"/>
      <w:pPr>
        <w:ind w:left="1778" w:hanging="360"/>
      </w:pPr>
      <w:rPr>
        <w:rFonts w:ascii="Arial" w:eastAsia="Calibri"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DE8702C"/>
    <w:multiLevelType w:val="hybridMultilevel"/>
    <w:tmpl w:val="34922B4A"/>
    <w:lvl w:ilvl="0" w:tplc="040C0013">
      <w:start w:val="1"/>
      <w:numFmt w:val="upperRoman"/>
      <w:lvlText w:val="%1."/>
      <w:lvlJc w:val="right"/>
      <w:pPr>
        <w:ind w:left="1288" w:hanging="360"/>
      </w:p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8"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77105F"/>
    <w:multiLevelType w:val="hybridMultilevel"/>
    <w:tmpl w:val="3FFABCAA"/>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642B13A5"/>
    <w:multiLevelType w:val="hybridMultilevel"/>
    <w:tmpl w:val="EF5E9D8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4CE05D0"/>
    <w:multiLevelType w:val="hybridMultilevel"/>
    <w:tmpl w:val="906AB400"/>
    <w:lvl w:ilvl="0" w:tplc="52FE6DC4">
      <w:start w:val="1"/>
      <w:numFmt w:val="decimal"/>
      <w:pStyle w:val="Titre2"/>
      <w:lvlText w:val="%1."/>
      <w:lvlJc w:val="left"/>
      <w:pPr>
        <w:ind w:left="928" w:hanging="360"/>
      </w:pPr>
      <w:rPr>
        <w:rFonts w:hint="default"/>
        <w:color w:val="0070C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5AA7656"/>
    <w:multiLevelType w:val="hybridMultilevel"/>
    <w:tmpl w:val="0694D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14"/>
  </w:num>
  <w:num w:numId="4">
    <w:abstractNumId w:val="9"/>
  </w:num>
  <w:num w:numId="5">
    <w:abstractNumId w:val="13"/>
  </w:num>
  <w:num w:numId="6">
    <w:abstractNumId w:val="5"/>
  </w:num>
  <w:num w:numId="7">
    <w:abstractNumId w:val="10"/>
  </w:num>
  <w:num w:numId="8">
    <w:abstractNumId w:val="1"/>
  </w:num>
  <w:num w:numId="9">
    <w:abstractNumId w:val="2"/>
  </w:num>
  <w:num w:numId="10">
    <w:abstractNumId w:val="11"/>
  </w:num>
  <w:num w:numId="11">
    <w:abstractNumId w:val="7"/>
  </w:num>
  <w:num w:numId="12">
    <w:abstractNumId w:val="12"/>
  </w:num>
  <w:num w:numId="13">
    <w:abstractNumId w:val="12"/>
    <w:lvlOverride w:ilvl="0">
      <w:startOverride w:val="3"/>
    </w:lvlOverride>
  </w:num>
  <w:num w:numId="14">
    <w:abstractNumId w:val="6"/>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7FD"/>
    <w:rsid w:val="000B18AF"/>
    <w:rsid w:val="00136881"/>
    <w:rsid w:val="0019507C"/>
    <w:rsid w:val="00272667"/>
    <w:rsid w:val="002A40E9"/>
    <w:rsid w:val="0030117B"/>
    <w:rsid w:val="003517FD"/>
    <w:rsid w:val="00372A7F"/>
    <w:rsid w:val="003A4023"/>
    <w:rsid w:val="00431E68"/>
    <w:rsid w:val="00466A93"/>
    <w:rsid w:val="004A4C6C"/>
    <w:rsid w:val="004B2318"/>
    <w:rsid w:val="004C7CB4"/>
    <w:rsid w:val="004F2F49"/>
    <w:rsid w:val="00513CA9"/>
    <w:rsid w:val="005B6A29"/>
    <w:rsid w:val="00704935"/>
    <w:rsid w:val="007C14B7"/>
    <w:rsid w:val="007D7431"/>
    <w:rsid w:val="00810082"/>
    <w:rsid w:val="00910B0D"/>
    <w:rsid w:val="0098066C"/>
    <w:rsid w:val="00A03083"/>
    <w:rsid w:val="00A6495D"/>
    <w:rsid w:val="00AD1B72"/>
    <w:rsid w:val="00B172D2"/>
    <w:rsid w:val="00B53EE9"/>
    <w:rsid w:val="00C15DF1"/>
    <w:rsid w:val="00C27E38"/>
    <w:rsid w:val="00CA1ED3"/>
    <w:rsid w:val="00D44328"/>
    <w:rsid w:val="00D559D3"/>
    <w:rsid w:val="00D60035"/>
    <w:rsid w:val="00DD77C4"/>
    <w:rsid w:val="00EF1E6B"/>
    <w:rsid w:val="00F15403"/>
    <w:rsid w:val="00F7115B"/>
    <w:rsid w:val="00FB0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E0C8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B72"/>
  </w:style>
  <w:style w:type="paragraph" w:styleId="Titre2">
    <w:name w:val="heading 2"/>
    <w:basedOn w:val="Normal"/>
    <w:next w:val="Normal"/>
    <w:link w:val="Titre2Car"/>
    <w:uiPriority w:val="9"/>
    <w:unhideWhenUsed/>
    <w:qFormat/>
    <w:rsid w:val="00C15DF1"/>
    <w:pPr>
      <w:keepNext/>
      <w:keepLines/>
      <w:numPr>
        <w:numId w:val="12"/>
      </w:numPr>
      <w:spacing w:before="40" w:after="0"/>
      <w:jc w:val="both"/>
      <w:outlineLvl w:val="1"/>
    </w:pPr>
    <w:rPr>
      <w:rFonts w:ascii="Verdana" w:eastAsiaTheme="majorEastAsia" w:hAnsi="Verdana" w:cstheme="majorBidi"/>
      <w:b/>
      <w:smallCaps/>
      <w:color w:val="2F5496" w:themeColor="accent1" w:themeShade="BF"/>
      <w:sz w:val="20"/>
      <w:szCs w:val="20"/>
    </w:rPr>
  </w:style>
  <w:style w:type="paragraph" w:styleId="Titre4">
    <w:name w:val="heading 4"/>
    <w:basedOn w:val="Normal"/>
    <w:next w:val="Normal"/>
    <w:link w:val="Titre4Car"/>
    <w:uiPriority w:val="9"/>
    <w:unhideWhenUsed/>
    <w:qFormat/>
    <w:rsid w:val="00C15DF1"/>
    <w:pPr>
      <w:keepNext/>
      <w:keepLines/>
      <w:spacing w:before="40" w:after="0"/>
      <w:ind w:left="709"/>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517F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3517FD"/>
    <w:rPr>
      <w:rFonts w:ascii="Times New Roman" w:eastAsia="Times New Roman" w:hAnsi="Times New Roman" w:cs="Times New Roman"/>
      <w:sz w:val="24"/>
      <w:szCs w:val="24"/>
      <w:lang w:eastAsia="fr-FR"/>
    </w:rPr>
  </w:style>
  <w:style w:type="paragraph" w:styleId="Pieddepage">
    <w:name w:val="footer"/>
    <w:basedOn w:val="Normal"/>
    <w:link w:val="PieddepageCar"/>
    <w:rsid w:val="003517F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rsid w:val="003517FD"/>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517F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0117B"/>
    <w:pPr>
      <w:ind w:left="720"/>
      <w:contextualSpacing/>
    </w:pPr>
  </w:style>
  <w:style w:type="character" w:customStyle="1" w:styleId="Titre2Car">
    <w:name w:val="Titre 2 Car"/>
    <w:basedOn w:val="Policepardfaut"/>
    <w:link w:val="Titre2"/>
    <w:uiPriority w:val="9"/>
    <w:rsid w:val="00C15DF1"/>
    <w:rPr>
      <w:rFonts w:ascii="Verdana" w:eastAsiaTheme="majorEastAsia" w:hAnsi="Verdana" w:cstheme="majorBidi"/>
      <w:b/>
      <w:smallCaps/>
      <w:color w:val="2F5496" w:themeColor="accent1" w:themeShade="BF"/>
      <w:sz w:val="20"/>
      <w:szCs w:val="20"/>
    </w:rPr>
  </w:style>
  <w:style w:type="character" w:customStyle="1" w:styleId="Titre4Car">
    <w:name w:val="Titre 4 Car"/>
    <w:basedOn w:val="Policepardfaut"/>
    <w:link w:val="Titre4"/>
    <w:uiPriority w:val="9"/>
    <w:rsid w:val="00C15DF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1442</Words>
  <Characters>7936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2020-02-26T10:00:00Z</dcterms:created>
  <dcterms:modified xsi:type="dcterms:W3CDTF">2025-11-18T08:19:00Z</dcterms:modified>
</cp:coreProperties>
</file>